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C3145" w:rsidRPr="009A7476" w:rsidRDefault="00A07D20" w:rsidP="00EC05C7">
      <w:pPr>
        <w:spacing w:after="0" w:line="240" w:lineRule="auto"/>
        <w:contextualSpacing/>
        <w:jc w:val="center"/>
        <w:rPr>
          <w:rFonts w:ascii="Times New Roman" w:hAnsi="Times New Roman" w:cs="Times New Roman"/>
          <w:b/>
          <w:sz w:val="28"/>
          <w:szCs w:val="28"/>
        </w:rPr>
      </w:pPr>
      <w:r w:rsidRPr="009A7476">
        <w:rPr>
          <w:rFonts w:ascii="Times New Roman" w:hAnsi="Times New Roman" w:cs="Times New Roman"/>
          <w:b/>
          <w:sz w:val="28"/>
          <w:szCs w:val="28"/>
        </w:rPr>
        <w:t>Информация</w:t>
      </w:r>
    </w:p>
    <w:p w:rsidR="00436979" w:rsidRPr="009A7476" w:rsidRDefault="00CA3CF9" w:rsidP="00EC05C7">
      <w:pPr>
        <w:spacing w:after="0" w:line="240" w:lineRule="auto"/>
        <w:contextualSpacing/>
        <w:jc w:val="center"/>
        <w:rPr>
          <w:rFonts w:ascii="Times New Roman" w:hAnsi="Times New Roman" w:cs="Times New Roman"/>
          <w:b/>
          <w:sz w:val="28"/>
          <w:szCs w:val="28"/>
        </w:rPr>
      </w:pPr>
      <w:r w:rsidRPr="009A7476">
        <w:rPr>
          <w:rFonts w:ascii="Times New Roman" w:hAnsi="Times New Roman" w:cs="Times New Roman"/>
          <w:b/>
          <w:sz w:val="28"/>
          <w:szCs w:val="28"/>
        </w:rPr>
        <w:t xml:space="preserve">о ходе реализации государственной программы </w:t>
      </w:r>
      <w:r w:rsidR="00ED2C7E" w:rsidRPr="009A7476">
        <w:rPr>
          <w:rFonts w:ascii="Times New Roman" w:hAnsi="Times New Roman" w:cs="Times New Roman"/>
          <w:b/>
          <w:sz w:val="28"/>
          <w:szCs w:val="28"/>
        </w:rPr>
        <w:t>«</w:t>
      </w:r>
      <w:r w:rsidRPr="009A7476">
        <w:rPr>
          <w:rFonts w:ascii="Times New Roman" w:hAnsi="Times New Roman" w:cs="Times New Roman"/>
          <w:b/>
          <w:sz w:val="28"/>
          <w:szCs w:val="28"/>
        </w:rPr>
        <w:t>Управление</w:t>
      </w:r>
      <w:r w:rsidR="0050119A" w:rsidRPr="009A7476">
        <w:rPr>
          <w:rFonts w:ascii="Times New Roman" w:hAnsi="Times New Roman" w:cs="Times New Roman"/>
          <w:b/>
          <w:sz w:val="28"/>
          <w:szCs w:val="28"/>
        </w:rPr>
        <w:br/>
      </w:r>
      <w:r w:rsidRPr="009A7476">
        <w:rPr>
          <w:rFonts w:ascii="Times New Roman" w:hAnsi="Times New Roman" w:cs="Times New Roman"/>
          <w:b/>
          <w:sz w:val="28"/>
          <w:szCs w:val="28"/>
        </w:rPr>
        <w:t>государственными финансами и государственным долгом</w:t>
      </w:r>
      <w:r w:rsidR="0050119A" w:rsidRPr="009A7476">
        <w:rPr>
          <w:rFonts w:ascii="Times New Roman" w:hAnsi="Times New Roman" w:cs="Times New Roman"/>
          <w:b/>
          <w:sz w:val="28"/>
          <w:szCs w:val="28"/>
        </w:rPr>
        <w:br/>
      </w:r>
      <w:r w:rsidRPr="009A7476">
        <w:rPr>
          <w:rFonts w:ascii="Times New Roman" w:hAnsi="Times New Roman" w:cs="Times New Roman"/>
          <w:b/>
          <w:sz w:val="28"/>
          <w:szCs w:val="28"/>
        </w:rPr>
        <w:t xml:space="preserve">Оренбургской </w:t>
      </w:r>
      <w:r w:rsidR="00B72B25" w:rsidRPr="009A7476">
        <w:rPr>
          <w:rFonts w:ascii="Times New Roman" w:hAnsi="Times New Roman" w:cs="Times New Roman"/>
          <w:b/>
          <w:sz w:val="28"/>
          <w:szCs w:val="28"/>
        </w:rPr>
        <w:t>области»</w:t>
      </w:r>
      <w:r w:rsidR="0050119A" w:rsidRPr="009A7476">
        <w:rPr>
          <w:rFonts w:ascii="Times New Roman" w:hAnsi="Times New Roman" w:cs="Times New Roman"/>
          <w:b/>
          <w:sz w:val="28"/>
          <w:szCs w:val="28"/>
        </w:rPr>
        <w:t xml:space="preserve"> </w:t>
      </w:r>
      <w:r w:rsidR="00C9310B" w:rsidRPr="009A7476">
        <w:rPr>
          <w:rFonts w:ascii="Times New Roman" w:hAnsi="Times New Roman" w:cs="Times New Roman"/>
          <w:b/>
          <w:sz w:val="28"/>
          <w:szCs w:val="28"/>
        </w:rPr>
        <w:t xml:space="preserve">за </w:t>
      </w:r>
      <w:r w:rsidR="008233E4" w:rsidRPr="009A7476">
        <w:rPr>
          <w:rFonts w:ascii="Times New Roman" w:hAnsi="Times New Roman" w:cs="Times New Roman"/>
          <w:b/>
          <w:sz w:val="28"/>
          <w:szCs w:val="28"/>
        </w:rPr>
        <w:t>20</w:t>
      </w:r>
      <w:r w:rsidR="005834D4" w:rsidRPr="009A7476">
        <w:rPr>
          <w:rFonts w:ascii="Times New Roman" w:hAnsi="Times New Roman" w:cs="Times New Roman"/>
          <w:b/>
          <w:sz w:val="28"/>
          <w:szCs w:val="28"/>
        </w:rPr>
        <w:t>2</w:t>
      </w:r>
      <w:r w:rsidR="008568A9" w:rsidRPr="008568A9">
        <w:rPr>
          <w:rFonts w:ascii="Times New Roman" w:hAnsi="Times New Roman" w:cs="Times New Roman"/>
          <w:b/>
          <w:sz w:val="28"/>
          <w:szCs w:val="28"/>
        </w:rPr>
        <w:t>3</w:t>
      </w:r>
      <w:r w:rsidR="008233E4" w:rsidRPr="009A7476">
        <w:rPr>
          <w:rFonts w:ascii="Times New Roman" w:hAnsi="Times New Roman" w:cs="Times New Roman"/>
          <w:b/>
          <w:sz w:val="28"/>
          <w:szCs w:val="28"/>
        </w:rPr>
        <w:t xml:space="preserve"> </w:t>
      </w:r>
      <w:r w:rsidRPr="009A7476">
        <w:rPr>
          <w:rFonts w:ascii="Times New Roman" w:hAnsi="Times New Roman" w:cs="Times New Roman"/>
          <w:b/>
          <w:sz w:val="28"/>
          <w:szCs w:val="28"/>
        </w:rPr>
        <w:t>год</w:t>
      </w:r>
    </w:p>
    <w:p w:rsidR="00C9310B" w:rsidRPr="009A7476" w:rsidRDefault="00C9310B" w:rsidP="00EC05C7">
      <w:pPr>
        <w:spacing w:after="0" w:line="240" w:lineRule="auto"/>
        <w:contextualSpacing/>
        <w:jc w:val="center"/>
        <w:rPr>
          <w:rFonts w:ascii="Times New Roman" w:hAnsi="Times New Roman" w:cs="Times New Roman"/>
          <w:sz w:val="28"/>
          <w:szCs w:val="28"/>
        </w:rPr>
      </w:pPr>
    </w:p>
    <w:p w:rsidR="00E10DCD" w:rsidRPr="008568A9" w:rsidRDefault="00C9310B" w:rsidP="00DA0D83">
      <w:pPr>
        <w:tabs>
          <w:tab w:val="left" w:pos="-426"/>
          <w:tab w:val="left" w:pos="993"/>
          <w:tab w:val="left" w:pos="1344"/>
        </w:tabs>
        <w:overflowPunct w:val="0"/>
        <w:spacing w:after="0" w:line="240" w:lineRule="auto"/>
        <w:ind w:firstLine="709"/>
        <w:jc w:val="both"/>
        <w:textAlignment w:val="baseline"/>
        <w:rPr>
          <w:rFonts w:ascii="Times New Roman" w:hAnsi="Times New Roman" w:cs="Times New Roman"/>
          <w:sz w:val="28"/>
          <w:szCs w:val="28"/>
        </w:rPr>
      </w:pPr>
      <w:r w:rsidRPr="008568A9">
        <w:rPr>
          <w:rFonts w:ascii="Times New Roman" w:hAnsi="Times New Roman" w:cs="Times New Roman"/>
          <w:sz w:val="28"/>
          <w:szCs w:val="28"/>
        </w:rPr>
        <w:t xml:space="preserve">Государственная программа «Управление государственными финансами и государственным долгом Оренбургской области» (далее – Программа), целью которой является обеспечение долгосрочной сбалансированности и устойчивости бюджетной системы Оренбургской области, утверждена постановлением Правительства Оренбургской области от </w:t>
      </w:r>
      <w:r w:rsidR="00705114" w:rsidRPr="008568A9">
        <w:rPr>
          <w:rFonts w:ascii="Times New Roman" w:hAnsi="Times New Roman" w:cs="Times New Roman"/>
          <w:sz w:val="28"/>
          <w:szCs w:val="28"/>
        </w:rPr>
        <w:t>25.12.2018</w:t>
      </w:r>
      <w:r w:rsidRPr="008568A9">
        <w:rPr>
          <w:rFonts w:ascii="Times New Roman" w:hAnsi="Times New Roman" w:cs="Times New Roman"/>
          <w:sz w:val="28"/>
          <w:szCs w:val="28"/>
        </w:rPr>
        <w:t xml:space="preserve"> № </w:t>
      </w:r>
      <w:r w:rsidR="00705114" w:rsidRPr="008568A9">
        <w:rPr>
          <w:rFonts w:ascii="Times New Roman" w:hAnsi="Times New Roman" w:cs="Times New Roman"/>
          <w:sz w:val="28"/>
          <w:szCs w:val="28"/>
        </w:rPr>
        <w:t>886</w:t>
      </w:r>
      <w:r w:rsidRPr="008568A9">
        <w:rPr>
          <w:rFonts w:ascii="Times New Roman" w:hAnsi="Times New Roman" w:cs="Times New Roman"/>
          <w:sz w:val="28"/>
          <w:szCs w:val="28"/>
        </w:rPr>
        <w:t>-пп</w:t>
      </w:r>
      <w:r w:rsidR="00705114" w:rsidRPr="008568A9">
        <w:rPr>
          <w:rFonts w:ascii="Times New Roman" w:hAnsi="Times New Roman" w:cs="Times New Roman"/>
          <w:sz w:val="28"/>
          <w:szCs w:val="28"/>
        </w:rPr>
        <w:t xml:space="preserve"> </w:t>
      </w:r>
      <w:r w:rsidR="00E10DCD" w:rsidRPr="008568A9">
        <w:rPr>
          <w:rFonts w:ascii="Times New Roman" w:hAnsi="Times New Roman" w:cs="Times New Roman"/>
          <w:sz w:val="28"/>
          <w:szCs w:val="28"/>
        </w:rPr>
        <w:t>«Об утверждении государственной программы «Управление государственными финансами и государственным долгом Оренбургской области»</w:t>
      </w:r>
      <w:r w:rsidRPr="008568A9">
        <w:rPr>
          <w:rFonts w:ascii="Times New Roman" w:hAnsi="Times New Roman" w:cs="Times New Roman"/>
          <w:sz w:val="28"/>
          <w:szCs w:val="28"/>
        </w:rPr>
        <w:t>.</w:t>
      </w:r>
    </w:p>
    <w:p w:rsidR="00C9310B" w:rsidRPr="008568A9" w:rsidRDefault="00C9310B" w:rsidP="00DA0D83">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8568A9">
        <w:rPr>
          <w:rFonts w:ascii="Times New Roman" w:hAnsi="Times New Roman" w:cs="Times New Roman"/>
          <w:sz w:val="28"/>
          <w:szCs w:val="28"/>
        </w:rPr>
        <w:t>В 20</w:t>
      </w:r>
      <w:r w:rsidR="005834D4" w:rsidRPr="008568A9">
        <w:rPr>
          <w:rFonts w:ascii="Times New Roman" w:hAnsi="Times New Roman" w:cs="Times New Roman"/>
          <w:sz w:val="28"/>
          <w:szCs w:val="28"/>
        </w:rPr>
        <w:t>2</w:t>
      </w:r>
      <w:r w:rsidR="008568A9" w:rsidRPr="008568A9">
        <w:rPr>
          <w:rFonts w:ascii="Times New Roman" w:hAnsi="Times New Roman" w:cs="Times New Roman"/>
          <w:sz w:val="28"/>
          <w:szCs w:val="28"/>
        </w:rPr>
        <w:t>3</w:t>
      </w:r>
      <w:r w:rsidRPr="008568A9">
        <w:rPr>
          <w:rFonts w:ascii="Times New Roman" w:hAnsi="Times New Roman" w:cs="Times New Roman"/>
          <w:sz w:val="28"/>
          <w:szCs w:val="28"/>
        </w:rPr>
        <w:t xml:space="preserve"> год</w:t>
      </w:r>
      <w:r w:rsidR="00431CC9" w:rsidRPr="008568A9">
        <w:rPr>
          <w:rFonts w:ascii="Times New Roman" w:hAnsi="Times New Roman" w:cs="Times New Roman"/>
          <w:sz w:val="28"/>
          <w:szCs w:val="28"/>
        </w:rPr>
        <w:t>у</w:t>
      </w:r>
      <w:r w:rsidRPr="008568A9">
        <w:rPr>
          <w:rFonts w:ascii="Times New Roman" w:hAnsi="Times New Roman" w:cs="Times New Roman"/>
          <w:sz w:val="28"/>
          <w:szCs w:val="28"/>
        </w:rPr>
        <w:t xml:space="preserve"> </w:t>
      </w:r>
      <w:r w:rsidR="00431CC9" w:rsidRPr="008568A9">
        <w:rPr>
          <w:rFonts w:ascii="Times New Roman" w:hAnsi="Times New Roman" w:cs="Times New Roman"/>
          <w:sz w:val="28"/>
          <w:szCs w:val="28"/>
        </w:rPr>
        <w:t>осуществлялось выполнение мероприятий в рамках</w:t>
      </w:r>
      <w:r w:rsidR="008568A9" w:rsidRPr="008568A9">
        <w:rPr>
          <w:rFonts w:ascii="Times New Roman" w:hAnsi="Times New Roman" w:cs="Times New Roman"/>
          <w:sz w:val="28"/>
          <w:szCs w:val="28"/>
        </w:rPr>
        <w:t xml:space="preserve"> </w:t>
      </w:r>
      <w:r w:rsidR="006E15C7" w:rsidRPr="006E15C7">
        <w:rPr>
          <w:rFonts w:ascii="Times New Roman" w:hAnsi="Times New Roman" w:cs="Times New Roman"/>
          <w:sz w:val="28"/>
          <w:szCs w:val="28"/>
        </w:rPr>
        <w:t>7</w:t>
      </w:r>
      <w:r w:rsidR="00431CC9" w:rsidRPr="006E15C7">
        <w:rPr>
          <w:rFonts w:ascii="Times New Roman" w:hAnsi="Times New Roman" w:cs="Times New Roman"/>
          <w:sz w:val="28"/>
          <w:szCs w:val="28"/>
        </w:rPr>
        <w:t> </w:t>
      </w:r>
      <w:r w:rsidR="008568A9" w:rsidRPr="006E15C7">
        <w:rPr>
          <w:rFonts w:ascii="Times New Roman" w:hAnsi="Times New Roman" w:cs="Times New Roman"/>
          <w:sz w:val="28"/>
          <w:szCs w:val="28"/>
        </w:rPr>
        <w:t>с</w:t>
      </w:r>
      <w:r w:rsidR="008568A9" w:rsidRPr="008568A9">
        <w:rPr>
          <w:rFonts w:ascii="Times New Roman" w:hAnsi="Times New Roman" w:cs="Times New Roman"/>
          <w:sz w:val="28"/>
          <w:szCs w:val="28"/>
        </w:rPr>
        <w:t>труктурных элементов</w:t>
      </w:r>
      <w:r w:rsidRPr="008568A9">
        <w:rPr>
          <w:rFonts w:ascii="Times New Roman" w:hAnsi="Times New Roman" w:cs="Times New Roman"/>
          <w:sz w:val="28"/>
          <w:szCs w:val="28"/>
        </w:rPr>
        <w:t>:</w:t>
      </w:r>
    </w:p>
    <w:p w:rsidR="00C9310B" w:rsidRPr="005F6672" w:rsidRDefault="006E15C7" w:rsidP="00F52AEF">
      <w:pPr>
        <w:autoSpaceDE w:val="0"/>
        <w:autoSpaceDN w:val="0"/>
        <w:adjustRightInd w:val="0"/>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комплекс процессных мероприятий </w:t>
      </w:r>
      <w:r w:rsidR="00C9310B" w:rsidRPr="005F6672">
        <w:rPr>
          <w:rFonts w:ascii="Times New Roman" w:hAnsi="Times New Roman" w:cs="Times New Roman"/>
          <w:sz w:val="28"/>
          <w:szCs w:val="28"/>
        </w:rPr>
        <w:t>«</w:t>
      </w:r>
      <w:r w:rsidR="00D30FE0" w:rsidRPr="005F6672">
        <w:rPr>
          <w:rFonts w:ascii="Times New Roman" w:hAnsi="Times New Roman" w:cs="Times New Roman"/>
          <w:sz w:val="28"/>
          <w:szCs w:val="28"/>
        </w:rPr>
        <w:t>Создание организационных условий для составления и исполнения областного бюджета</w:t>
      </w:r>
      <w:r w:rsidR="00C9310B" w:rsidRPr="005F6672">
        <w:rPr>
          <w:rFonts w:ascii="Times New Roman" w:hAnsi="Times New Roman" w:cs="Times New Roman"/>
          <w:sz w:val="28"/>
          <w:szCs w:val="28"/>
        </w:rPr>
        <w:t>»;</w:t>
      </w:r>
    </w:p>
    <w:p w:rsidR="00C9310B" w:rsidRPr="005F6672" w:rsidRDefault="006E15C7" w:rsidP="00F52AEF">
      <w:pPr>
        <w:autoSpaceDE w:val="0"/>
        <w:autoSpaceDN w:val="0"/>
        <w:adjustRightInd w:val="0"/>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комплекс процессных мероприятий </w:t>
      </w:r>
      <w:r w:rsidR="00C9310B" w:rsidRPr="005F6672">
        <w:rPr>
          <w:rFonts w:ascii="Times New Roman" w:hAnsi="Times New Roman" w:cs="Times New Roman"/>
          <w:sz w:val="28"/>
          <w:szCs w:val="28"/>
        </w:rPr>
        <w:t>«Повышение финансовой самостоятельности местных бюджетов»;</w:t>
      </w:r>
    </w:p>
    <w:p w:rsidR="00C9310B" w:rsidRPr="005F6672" w:rsidRDefault="006E15C7" w:rsidP="00F52AEF">
      <w:pPr>
        <w:autoSpaceDE w:val="0"/>
        <w:autoSpaceDN w:val="0"/>
        <w:adjustRightInd w:val="0"/>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комплекс процессных мероприятий </w:t>
      </w:r>
      <w:r w:rsidR="00C9310B" w:rsidRPr="005F6672">
        <w:rPr>
          <w:rFonts w:ascii="Times New Roman" w:hAnsi="Times New Roman" w:cs="Times New Roman"/>
          <w:sz w:val="28"/>
          <w:szCs w:val="28"/>
        </w:rPr>
        <w:t>«Управление государственным долгом Оренбургской области»;</w:t>
      </w:r>
    </w:p>
    <w:p w:rsidR="00C9310B" w:rsidRPr="00383CDE" w:rsidRDefault="006E15C7" w:rsidP="00F52AEF">
      <w:pPr>
        <w:autoSpaceDE w:val="0"/>
        <w:autoSpaceDN w:val="0"/>
        <w:adjustRightInd w:val="0"/>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комплекс процессных </w:t>
      </w:r>
      <w:r w:rsidRPr="00383CDE">
        <w:rPr>
          <w:rFonts w:ascii="Times New Roman" w:hAnsi="Times New Roman" w:cs="Times New Roman"/>
          <w:sz w:val="28"/>
          <w:szCs w:val="28"/>
        </w:rPr>
        <w:t xml:space="preserve">мероприятий </w:t>
      </w:r>
      <w:r w:rsidR="00C9310B" w:rsidRPr="00383CDE">
        <w:rPr>
          <w:rFonts w:ascii="Times New Roman" w:hAnsi="Times New Roman" w:cs="Times New Roman"/>
          <w:sz w:val="28"/>
          <w:szCs w:val="28"/>
        </w:rPr>
        <w:t>«Повышение эффективности бюджетных расходов Оренбургской области»;</w:t>
      </w:r>
    </w:p>
    <w:p w:rsidR="00C9310B" w:rsidRPr="003B2B0E" w:rsidRDefault="006E15C7" w:rsidP="00F52AEF">
      <w:pPr>
        <w:autoSpaceDE w:val="0"/>
        <w:autoSpaceDN w:val="0"/>
        <w:adjustRightInd w:val="0"/>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комплекс процессных мероприятий </w:t>
      </w:r>
      <w:r w:rsidR="00C9310B" w:rsidRPr="003B2B0E">
        <w:rPr>
          <w:rFonts w:ascii="Times New Roman" w:hAnsi="Times New Roman" w:cs="Times New Roman"/>
          <w:sz w:val="28"/>
          <w:szCs w:val="28"/>
        </w:rPr>
        <w:t>«Организация и осуществление внутреннего государственного финансового контроля в финансово-бюджетной сфере»;</w:t>
      </w:r>
    </w:p>
    <w:p w:rsidR="006E15C7" w:rsidRDefault="006E15C7" w:rsidP="00F52AEF">
      <w:pPr>
        <w:autoSpaceDE w:val="0"/>
        <w:autoSpaceDN w:val="0"/>
        <w:adjustRightInd w:val="0"/>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комплекс процессных мероприятий </w:t>
      </w:r>
      <w:r w:rsidR="00C9310B" w:rsidRPr="009B0F44">
        <w:rPr>
          <w:rFonts w:ascii="Times New Roman" w:hAnsi="Times New Roman" w:cs="Times New Roman"/>
          <w:sz w:val="28"/>
          <w:szCs w:val="28"/>
        </w:rPr>
        <w:t>«Повышение финансовой грамотности населения Оренбургской области»</w:t>
      </w:r>
      <w:r>
        <w:rPr>
          <w:rFonts w:ascii="Times New Roman" w:hAnsi="Times New Roman" w:cs="Times New Roman"/>
          <w:sz w:val="28"/>
          <w:szCs w:val="28"/>
        </w:rPr>
        <w:t>;</w:t>
      </w:r>
    </w:p>
    <w:p w:rsidR="00C9310B" w:rsidRPr="009A7476" w:rsidRDefault="006E15C7" w:rsidP="00F52AEF">
      <w:pPr>
        <w:autoSpaceDE w:val="0"/>
        <w:autoSpaceDN w:val="0"/>
        <w:adjustRightInd w:val="0"/>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п</w:t>
      </w:r>
      <w:r w:rsidRPr="006E15C7">
        <w:rPr>
          <w:rFonts w:ascii="Times New Roman" w:hAnsi="Times New Roman" w:cs="Times New Roman"/>
          <w:sz w:val="28"/>
          <w:szCs w:val="28"/>
        </w:rPr>
        <w:t>риоритетный проект «Вовлечение жителей муниципальных образований Оренбургской области в процесс выбора и реализации инициативных проектов»</w:t>
      </w:r>
      <w:r w:rsidR="00C9310B" w:rsidRPr="009B0F44">
        <w:rPr>
          <w:rFonts w:ascii="Times New Roman" w:hAnsi="Times New Roman" w:cs="Times New Roman"/>
          <w:sz w:val="28"/>
          <w:szCs w:val="28"/>
        </w:rPr>
        <w:t>.</w:t>
      </w:r>
    </w:p>
    <w:p w:rsidR="00C9310B" w:rsidRPr="009A7476" w:rsidRDefault="00C9310B" w:rsidP="00F52AEF">
      <w:pPr>
        <w:spacing w:after="0" w:line="240" w:lineRule="auto"/>
        <w:ind w:firstLine="567"/>
        <w:contextualSpacing/>
        <w:jc w:val="center"/>
        <w:rPr>
          <w:rFonts w:ascii="Times New Roman" w:hAnsi="Times New Roman" w:cs="Times New Roman"/>
          <w:b/>
          <w:sz w:val="28"/>
          <w:szCs w:val="28"/>
        </w:rPr>
      </w:pPr>
    </w:p>
    <w:p w:rsidR="005834D4" w:rsidRPr="005F6672" w:rsidRDefault="005F6672" w:rsidP="005834D4">
      <w:pPr>
        <w:autoSpaceDE w:val="0"/>
        <w:autoSpaceDN w:val="0"/>
        <w:adjustRightInd w:val="0"/>
        <w:spacing w:after="0" w:line="240" w:lineRule="auto"/>
        <w:ind w:firstLine="567"/>
        <w:jc w:val="center"/>
        <w:rPr>
          <w:rFonts w:ascii="Times New Roman" w:hAnsi="Times New Roman"/>
          <w:b/>
          <w:color w:val="000000" w:themeColor="text1"/>
          <w:sz w:val="28"/>
          <w:szCs w:val="28"/>
        </w:rPr>
      </w:pPr>
      <w:r w:rsidRPr="005F6672">
        <w:rPr>
          <w:rFonts w:ascii="Times New Roman" w:hAnsi="Times New Roman"/>
          <w:b/>
          <w:color w:val="000000" w:themeColor="text1"/>
          <w:sz w:val="28"/>
          <w:szCs w:val="28"/>
        </w:rPr>
        <w:t>Комплекс процессных мероприятий</w:t>
      </w:r>
      <w:r w:rsidR="005834D4" w:rsidRPr="005F6672">
        <w:rPr>
          <w:rFonts w:ascii="Times New Roman" w:hAnsi="Times New Roman"/>
          <w:b/>
          <w:color w:val="000000" w:themeColor="text1"/>
          <w:sz w:val="28"/>
          <w:szCs w:val="28"/>
        </w:rPr>
        <w:t xml:space="preserve"> «Создание организационных условий</w:t>
      </w:r>
      <w:r w:rsidRPr="005F6672">
        <w:rPr>
          <w:rFonts w:ascii="Times New Roman" w:hAnsi="Times New Roman"/>
          <w:b/>
          <w:color w:val="000000" w:themeColor="text1"/>
          <w:sz w:val="28"/>
          <w:szCs w:val="28"/>
        </w:rPr>
        <w:t xml:space="preserve"> </w:t>
      </w:r>
      <w:r w:rsidR="005834D4" w:rsidRPr="005F6672">
        <w:rPr>
          <w:rFonts w:ascii="Times New Roman" w:hAnsi="Times New Roman"/>
          <w:b/>
          <w:color w:val="000000" w:themeColor="text1"/>
          <w:sz w:val="28"/>
          <w:szCs w:val="28"/>
        </w:rPr>
        <w:t>для составления и исполнения областного бюджета»</w:t>
      </w:r>
    </w:p>
    <w:p w:rsidR="005834D4" w:rsidRPr="008568A9" w:rsidRDefault="005834D4" w:rsidP="005834D4">
      <w:pPr>
        <w:autoSpaceDE w:val="0"/>
        <w:autoSpaceDN w:val="0"/>
        <w:adjustRightInd w:val="0"/>
        <w:spacing w:after="0" w:line="240" w:lineRule="auto"/>
        <w:ind w:firstLine="567"/>
        <w:jc w:val="center"/>
        <w:rPr>
          <w:rFonts w:ascii="Times New Roman" w:hAnsi="Times New Roman"/>
          <w:color w:val="000000" w:themeColor="text1"/>
          <w:sz w:val="28"/>
          <w:szCs w:val="28"/>
          <w:highlight w:val="yellow"/>
        </w:rPr>
      </w:pPr>
    </w:p>
    <w:p w:rsidR="005F6672" w:rsidRPr="005F6672" w:rsidRDefault="005F6672" w:rsidP="005F6672">
      <w:pPr>
        <w:spacing w:after="0" w:line="240" w:lineRule="auto"/>
        <w:ind w:firstLine="709"/>
        <w:jc w:val="both"/>
        <w:rPr>
          <w:rFonts w:ascii="Times New Roman" w:hAnsi="Times New Roman"/>
          <w:sz w:val="28"/>
          <w:szCs w:val="28"/>
        </w:rPr>
      </w:pPr>
      <w:r w:rsidRPr="005F6672">
        <w:rPr>
          <w:rFonts w:ascii="Times New Roman" w:hAnsi="Times New Roman"/>
          <w:sz w:val="28"/>
          <w:szCs w:val="28"/>
        </w:rPr>
        <w:t>В целях организации исполнения областного бюджета до начала текущего года до главных распорядителей средств областного бюджета были доведены объемы бюджетных ассигнований в соответствии с Законом Оренбургской области от 15 декабря 2022 года № 636/237-</w:t>
      </w:r>
      <w:r w:rsidRPr="005F6672">
        <w:rPr>
          <w:rFonts w:ascii="Times New Roman" w:hAnsi="Times New Roman"/>
          <w:sz w:val="28"/>
          <w:szCs w:val="28"/>
          <w:lang w:val="en-US"/>
        </w:rPr>
        <w:t>VII</w:t>
      </w:r>
      <w:r w:rsidRPr="005F6672">
        <w:rPr>
          <w:rFonts w:ascii="Times New Roman" w:hAnsi="Times New Roman"/>
          <w:sz w:val="28"/>
          <w:szCs w:val="28"/>
        </w:rPr>
        <w:t>-ОЗ «Об областном бюджете на 2023 год и на плановый период 2024 и 2025 годов» и лимиты бюджетных обязательств.</w:t>
      </w:r>
    </w:p>
    <w:p w:rsidR="005F6672" w:rsidRPr="005F6672" w:rsidRDefault="005F6672" w:rsidP="005F6672">
      <w:pPr>
        <w:spacing w:after="0" w:line="240" w:lineRule="auto"/>
        <w:ind w:firstLine="709"/>
        <w:jc w:val="both"/>
        <w:rPr>
          <w:rFonts w:ascii="Times New Roman" w:hAnsi="Times New Roman"/>
          <w:sz w:val="28"/>
          <w:szCs w:val="28"/>
        </w:rPr>
      </w:pPr>
      <w:r w:rsidRPr="005F6672">
        <w:rPr>
          <w:rFonts w:ascii="Times New Roman" w:hAnsi="Times New Roman"/>
          <w:sz w:val="28"/>
          <w:szCs w:val="28"/>
        </w:rPr>
        <w:t>Текущий год для бюджетной системы Оренбургской области начался нестандартно, что является следствием целого ряда факторов, сказавшихся на поступлении доходов в бюджет:</w:t>
      </w:r>
    </w:p>
    <w:p w:rsidR="005F6672" w:rsidRPr="005F6672" w:rsidRDefault="005F6672" w:rsidP="005F6672">
      <w:pPr>
        <w:numPr>
          <w:ilvl w:val="0"/>
          <w:numId w:val="6"/>
        </w:numPr>
        <w:tabs>
          <w:tab w:val="left" w:pos="993"/>
        </w:tabs>
        <w:spacing w:after="0" w:line="240" w:lineRule="auto"/>
        <w:ind w:left="0" w:firstLine="709"/>
        <w:jc w:val="both"/>
        <w:rPr>
          <w:rFonts w:ascii="Times New Roman" w:hAnsi="Times New Roman"/>
          <w:sz w:val="28"/>
        </w:rPr>
      </w:pPr>
      <w:r w:rsidRPr="005F6672">
        <w:rPr>
          <w:rFonts w:ascii="Times New Roman" w:hAnsi="Times New Roman"/>
          <w:sz w:val="28"/>
        </w:rPr>
        <w:t>введение с 1 января 2023 года нового порядка уплаты налогов – единого налогового платежа;</w:t>
      </w:r>
    </w:p>
    <w:p w:rsidR="005F6672" w:rsidRPr="005F6672" w:rsidRDefault="005F6672" w:rsidP="005F6672">
      <w:pPr>
        <w:numPr>
          <w:ilvl w:val="0"/>
          <w:numId w:val="6"/>
        </w:numPr>
        <w:tabs>
          <w:tab w:val="left" w:pos="993"/>
        </w:tabs>
        <w:spacing w:after="0" w:line="240" w:lineRule="auto"/>
        <w:ind w:left="0" w:firstLine="709"/>
        <w:jc w:val="both"/>
        <w:rPr>
          <w:rFonts w:ascii="Times New Roman" w:hAnsi="Times New Roman"/>
          <w:sz w:val="28"/>
        </w:rPr>
      </w:pPr>
      <w:r w:rsidRPr="005F6672">
        <w:rPr>
          <w:rFonts w:ascii="Times New Roman" w:hAnsi="Times New Roman"/>
          <w:sz w:val="28"/>
        </w:rPr>
        <w:t>единовременное изъятие из областного бюджета сумм переплаты по налогам на общую сумму 3 миллиарда 100 миллионов рублей для осуществления уплаты налогоплательщиками единого налогового платежа;</w:t>
      </w:r>
    </w:p>
    <w:p w:rsidR="005F6672" w:rsidRPr="005F6672" w:rsidRDefault="005F6672" w:rsidP="005F6672">
      <w:pPr>
        <w:numPr>
          <w:ilvl w:val="0"/>
          <w:numId w:val="6"/>
        </w:numPr>
        <w:tabs>
          <w:tab w:val="left" w:pos="993"/>
        </w:tabs>
        <w:spacing w:after="0" w:line="240" w:lineRule="auto"/>
        <w:ind w:left="0" w:firstLine="709"/>
        <w:jc w:val="both"/>
        <w:rPr>
          <w:rFonts w:ascii="Times New Roman" w:hAnsi="Times New Roman"/>
          <w:sz w:val="28"/>
        </w:rPr>
      </w:pPr>
      <w:r w:rsidRPr="005F6672">
        <w:rPr>
          <w:rFonts w:ascii="Times New Roman" w:hAnsi="Times New Roman"/>
          <w:sz w:val="28"/>
        </w:rPr>
        <w:lastRenderedPageBreak/>
        <w:t>значительное снижение поступлений по налогу на прибыль организаций в связи с прекращением с 1 января 2023 года действия договоров о создании консолидированной группы налогоплательщиков</w:t>
      </w:r>
      <w:r w:rsidRPr="005F6672">
        <w:rPr>
          <w:rFonts w:ascii="Times New Roman" w:hAnsi="Times New Roman"/>
          <w:i/>
          <w:sz w:val="28"/>
        </w:rPr>
        <w:t>.</w:t>
      </w:r>
    </w:p>
    <w:p w:rsidR="005F6672" w:rsidRPr="005F6672" w:rsidRDefault="005F6672" w:rsidP="005F6672">
      <w:pPr>
        <w:tabs>
          <w:tab w:val="left" w:pos="1134"/>
        </w:tabs>
        <w:spacing w:after="0" w:line="240" w:lineRule="auto"/>
        <w:ind w:firstLine="709"/>
        <w:jc w:val="both"/>
        <w:rPr>
          <w:rFonts w:ascii="Times New Roman" w:hAnsi="Times New Roman"/>
          <w:sz w:val="28"/>
        </w:rPr>
      </w:pPr>
      <w:r w:rsidRPr="005F6672">
        <w:rPr>
          <w:rFonts w:ascii="Times New Roman" w:hAnsi="Times New Roman"/>
          <w:sz w:val="28"/>
        </w:rPr>
        <w:t>Устойчивости бюджету в первые месяцы 2023 годы способствовали остатки средств, имевшиеся на счете на начало года, а также опережающие темпы перечисления запланированных на год нецелевых поступлений из федерального бюджета. Кроме того, начиная с февраля текущего года успешно работает механизм привлечения остатков средств государственных внебюджетных фондов на единый счет областного бюджета.</w:t>
      </w:r>
    </w:p>
    <w:p w:rsidR="005F6672" w:rsidRPr="005F6672" w:rsidRDefault="005F6672" w:rsidP="005F6672">
      <w:pPr>
        <w:tabs>
          <w:tab w:val="left" w:pos="1134"/>
        </w:tabs>
        <w:spacing w:after="0" w:line="240" w:lineRule="auto"/>
        <w:ind w:firstLine="709"/>
        <w:jc w:val="both"/>
        <w:rPr>
          <w:rFonts w:ascii="Times New Roman" w:hAnsi="Times New Roman"/>
          <w:sz w:val="28"/>
        </w:rPr>
      </w:pPr>
      <w:r w:rsidRPr="005F6672">
        <w:rPr>
          <w:rFonts w:ascii="Times New Roman" w:hAnsi="Times New Roman"/>
          <w:sz w:val="28"/>
        </w:rPr>
        <w:t>В целом исполнение областного бюджета за 2023 год по доходам составило 148 740 371,3 тыс. рублей, или 104,9 процента от утвержденных бюджетных назначений, из них по налоговым и неналоговым доходам – 112 253 136,1</w:t>
      </w:r>
      <w:r w:rsidR="00152CC7">
        <w:rPr>
          <w:rFonts w:ascii="Times New Roman" w:hAnsi="Times New Roman"/>
          <w:sz w:val="28"/>
        </w:rPr>
        <w:t> тыс. </w:t>
      </w:r>
      <w:r w:rsidRPr="005F6672">
        <w:rPr>
          <w:rFonts w:ascii="Times New Roman" w:hAnsi="Times New Roman"/>
          <w:sz w:val="28"/>
        </w:rPr>
        <w:t>рублей, или 106,7 процента от утвержденных на 2023 год бюджетных назначений.</w:t>
      </w:r>
    </w:p>
    <w:p w:rsidR="005F6672" w:rsidRPr="005F6672" w:rsidRDefault="005F6672" w:rsidP="005F6672">
      <w:pPr>
        <w:spacing w:after="0" w:line="240" w:lineRule="auto"/>
        <w:ind w:firstLine="709"/>
        <w:jc w:val="both"/>
        <w:rPr>
          <w:rFonts w:ascii="Times New Roman" w:hAnsi="Times New Roman"/>
          <w:sz w:val="28"/>
        </w:rPr>
      </w:pPr>
      <w:r w:rsidRPr="005F6672">
        <w:rPr>
          <w:rFonts w:ascii="Times New Roman" w:hAnsi="Times New Roman"/>
          <w:sz w:val="28"/>
        </w:rPr>
        <w:t>Общий объем бюджетных расходов, произведенных за 2023 год, составил 147 709 082,0 тыс. рублей, или 97,7 процента от годовых назначений.</w:t>
      </w:r>
    </w:p>
    <w:p w:rsidR="005F6672" w:rsidRPr="005F6672" w:rsidRDefault="005F6672" w:rsidP="005F6672">
      <w:pPr>
        <w:spacing w:after="0" w:line="240" w:lineRule="auto"/>
        <w:ind w:firstLine="709"/>
        <w:jc w:val="both"/>
        <w:rPr>
          <w:rFonts w:ascii="Times New Roman" w:hAnsi="Times New Roman"/>
          <w:sz w:val="28"/>
        </w:rPr>
      </w:pPr>
      <w:r w:rsidRPr="005F6672">
        <w:rPr>
          <w:rFonts w:ascii="Times New Roman" w:hAnsi="Times New Roman"/>
          <w:sz w:val="28"/>
        </w:rPr>
        <w:t>За 2023 год областной бюджет исполнен с профицитом в размере 1 031 289,3 тыс. рублей. Все обязательства исполнены в срок и в полном объеме.</w:t>
      </w:r>
    </w:p>
    <w:p w:rsidR="005F6672" w:rsidRPr="005F6672" w:rsidRDefault="005F6672" w:rsidP="005F6672">
      <w:pPr>
        <w:spacing w:after="0" w:line="240" w:lineRule="auto"/>
        <w:ind w:firstLine="709"/>
        <w:jc w:val="both"/>
        <w:rPr>
          <w:rFonts w:ascii="Times New Roman" w:eastAsia="Calibri" w:hAnsi="Times New Roman" w:cs="Times New Roman"/>
          <w:sz w:val="28"/>
          <w:szCs w:val="28"/>
        </w:rPr>
      </w:pPr>
      <w:r w:rsidRPr="005F6672">
        <w:rPr>
          <w:rFonts w:ascii="Times New Roman" w:eastAsia="Calibri" w:hAnsi="Times New Roman" w:cs="Times New Roman"/>
          <w:sz w:val="28"/>
          <w:szCs w:val="28"/>
        </w:rPr>
        <w:t>В ходе исполнения бюджета доводились изменения показателей сводной бюджетной росписи, в том числе в связи с поступлением в областной бюджет межбюджетных трансфертов из федерального бюджета.</w:t>
      </w:r>
    </w:p>
    <w:p w:rsidR="005F6672" w:rsidRPr="005F6672" w:rsidRDefault="005F6672" w:rsidP="005F6672">
      <w:pPr>
        <w:spacing w:after="0" w:line="240" w:lineRule="auto"/>
        <w:ind w:firstLine="709"/>
        <w:jc w:val="both"/>
        <w:rPr>
          <w:rFonts w:ascii="Times New Roman" w:eastAsia="Calibri" w:hAnsi="Times New Roman" w:cs="Times New Roman"/>
          <w:sz w:val="28"/>
          <w:szCs w:val="28"/>
        </w:rPr>
      </w:pPr>
      <w:r w:rsidRPr="005F6672">
        <w:rPr>
          <w:rFonts w:ascii="Times New Roman" w:eastAsia="Calibri" w:hAnsi="Times New Roman" w:cs="Times New Roman"/>
          <w:sz w:val="28"/>
          <w:szCs w:val="28"/>
        </w:rPr>
        <w:t xml:space="preserve">В пределах прав, предоставленных Бюджетным кодексом Российской Федерации и законодательством Оренбургской области, оперативно решаются дополнительные задачи, возникающие в текущем году перед областным бюджетом. </w:t>
      </w:r>
    </w:p>
    <w:p w:rsidR="005F6672" w:rsidRPr="005F6672" w:rsidRDefault="005F6672" w:rsidP="005F6672">
      <w:pPr>
        <w:autoSpaceDE w:val="0"/>
        <w:autoSpaceDN w:val="0"/>
        <w:adjustRightInd w:val="0"/>
        <w:spacing w:after="0" w:line="240" w:lineRule="auto"/>
        <w:ind w:firstLine="709"/>
        <w:jc w:val="both"/>
        <w:rPr>
          <w:rFonts w:ascii="Times New Roman" w:eastAsia="Arial Unicode MS" w:hAnsi="Times New Roman" w:cs="Arial Unicode MS"/>
          <w:sz w:val="28"/>
          <w:szCs w:val="28"/>
          <w:lang w:eastAsia="ru-RU"/>
        </w:rPr>
      </w:pPr>
      <w:r w:rsidRPr="005F6672">
        <w:rPr>
          <w:rFonts w:ascii="Times New Roman" w:eastAsia="Arial Unicode MS" w:hAnsi="Times New Roman" w:cs="Times New Roman"/>
          <w:sz w:val="28"/>
          <w:szCs w:val="28"/>
          <w:lang w:eastAsia="ru-RU"/>
        </w:rPr>
        <w:t>На постоянной основе осуществляется сбор и проверка бюджетной отчетности главных распорядителей средств областного</w:t>
      </w:r>
      <w:r w:rsidRPr="005F6672">
        <w:rPr>
          <w:rFonts w:ascii="Times New Roman" w:eastAsia="Arial Unicode MS" w:hAnsi="Times New Roman" w:cs="Arial Unicode MS"/>
          <w:sz w:val="28"/>
          <w:szCs w:val="28"/>
          <w:lang w:eastAsia="ru-RU"/>
        </w:rPr>
        <w:t xml:space="preserve"> бюджета и бюджетной отчетности муниципальных образований Оренбургской области, формирование на их основе консолидированной бюджетной отчетности, которая своевременно представляется в Счетную палату Оренбургской области и Министерство финансов Российской Федерации.</w:t>
      </w:r>
    </w:p>
    <w:p w:rsidR="005F6672" w:rsidRPr="005F6672" w:rsidRDefault="005F6672" w:rsidP="005F6672">
      <w:pPr>
        <w:autoSpaceDE w:val="0"/>
        <w:autoSpaceDN w:val="0"/>
        <w:adjustRightInd w:val="0"/>
        <w:spacing w:after="0" w:line="240" w:lineRule="auto"/>
        <w:ind w:firstLine="709"/>
        <w:jc w:val="both"/>
        <w:rPr>
          <w:rFonts w:ascii="Times New Roman" w:hAnsi="Times New Roman"/>
          <w:sz w:val="28"/>
          <w:szCs w:val="28"/>
        </w:rPr>
      </w:pPr>
      <w:r w:rsidRPr="005F6672">
        <w:rPr>
          <w:rFonts w:ascii="Times New Roman" w:hAnsi="Times New Roman"/>
          <w:sz w:val="28"/>
          <w:szCs w:val="28"/>
        </w:rPr>
        <w:t xml:space="preserve">Подготовлен и внесен в Законодательное Собрание Оренбургской области проект закона Оренбургской области об исполнении областного бюджета за 2022 год, документы и материалы к нему. По результатам проведенной профильным комитетом Законодательного Собрания и Счетной палатой Оренбургской области экспертизы замечаний к законопроекту нет. </w:t>
      </w:r>
    </w:p>
    <w:p w:rsidR="005F6672" w:rsidRPr="005F6672" w:rsidRDefault="005F6672" w:rsidP="005F6672">
      <w:pPr>
        <w:autoSpaceDE w:val="0"/>
        <w:autoSpaceDN w:val="0"/>
        <w:adjustRightInd w:val="0"/>
        <w:spacing w:after="0" w:line="240" w:lineRule="auto"/>
        <w:ind w:firstLine="709"/>
        <w:jc w:val="both"/>
        <w:rPr>
          <w:rFonts w:ascii="Times New Roman" w:hAnsi="Times New Roman"/>
          <w:sz w:val="28"/>
          <w:szCs w:val="28"/>
        </w:rPr>
      </w:pPr>
      <w:r w:rsidRPr="005F6672">
        <w:rPr>
          <w:rFonts w:ascii="Times New Roman" w:hAnsi="Times New Roman"/>
          <w:sz w:val="28"/>
          <w:szCs w:val="28"/>
        </w:rPr>
        <w:t xml:space="preserve">Проведены общественные обсуждения годового отчета об исполнении областного бюджета за 2022 год: в сети Интернет опубликованы проект закона «Об исполнении областного бюджета за 2022 год», документы и материалы к нему, брошюра «Бюджет для граждан по проекту закона об исполнении бюджета Оренбургской области за 2022 год», а также видеоролики с докладом исполняющего обязанности министра финансов Оренбургской области, выступлениями членов общественного совета при министерстве финансов области, докладом председателя Счетной палаты Оренбургской области. </w:t>
      </w:r>
    </w:p>
    <w:p w:rsidR="005F6672" w:rsidRPr="005F6672" w:rsidRDefault="005F6672" w:rsidP="005F6672">
      <w:pPr>
        <w:autoSpaceDE w:val="0"/>
        <w:autoSpaceDN w:val="0"/>
        <w:adjustRightInd w:val="0"/>
        <w:spacing w:after="0" w:line="240" w:lineRule="auto"/>
        <w:ind w:firstLine="709"/>
        <w:jc w:val="both"/>
        <w:rPr>
          <w:rFonts w:ascii="Times New Roman" w:hAnsi="Times New Roman"/>
          <w:sz w:val="28"/>
          <w:szCs w:val="28"/>
        </w:rPr>
      </w:pPr>
      <w:r w:rsidRPr="005F6672">
        <w:rPr>
          <w:rFonts w:ascii="Times New Roman" w:hAnsi="Times New Roman"/>
          <w:sz w:val="28"/>
          <w:szCs w:val="28"/>
        </w:rPr>
        <w:lastRenderedPageBreak/>
        <w:t>По итогам рассмотрения депутатами Закон Оренбургской области «Об исполнении областного бюджета за 2022 год» принят Законодательным Собранием Оренбургской области 29 июня 2023 года.</w:t>
      </w:r>
    </w:p>
    <w:p w:rsidR="005F6672" w:rsidRPr="005F6672" w:rsidRDefault="005F6672" w:rsidP="005F6672">
      <w:pPr>
        <w:autoSpaceDE w:val="0"/>
        <w:autoSpaceDN w:val="0"/>
        <w:adjustRightInd w:val="0"/>
        <w:spacing w:after="0" w:line="240" w:lineRule="auto"/>
        <w:ind w:firstLine="709"/>
        <w:jc w:val="both"/>
        <w:rPr>
          <w:rFonts w:ascii="Times New Roman" w:hAnsi="Times New Roman"/>
          <w:sz w:val="28"/>
          <w:szCs w:val="28"/>
        </w:rPr>
      </w:pPr>
      <w:r w:rsidRPr="005F6672">
        <w:rPr>
          <w:rFonts w:ascii="Times New Roman" w:hAnsi="Times New Roman"/>
          <w:sz w:val="28"/>
          <w:szCs w:val="28"/>
        </w:rPr>
        <w:t>Исполнение мероприятий, включенных в комплекс процессных мероприятий, позволило обеспечить в отчетном периоде устойчивое исполнение областного бюджета: своевременно и в полном объеме исполнялись обязательства областного бюджета по выплате заработной платы, оказанию мер социальной поддержки, перечислению межбюджетных трансфертов в местные бюджеты. Просроченная кредиторская задолженность по расходам областного бюджета отсутствует.</w:t>
      </w:r>
    </w:p>
    <w:p w:rsidR="005F6672" w:rsidRPr="005F6672" w:rsidRDefault="005F6672" w:rsidP="005F6672">
      <w:pPr>
        <w:autoSpaceDE w:val="0"/>
        <w:autoSpaceDN w:val="0"/>
        <w:adjustRightInd w:val="0"/>
        <w:spacing w:after="0" w:line="240" w:lineRule="auto"/>
        <w:ind w:firstLine="709"/>
        <w:jc w:val="both"/>
        <w:rPr>
          <w:rFonts w:ascii="Times New Roman" w:eastAsia="Calibri" w:hAnsi="Times New Roman" w:cs="Times New Roman"/>
          <w:sz w:val="28"/>
          <w:szCs w:val="28"/>
        </w:rPr>
      </w:pPr>
      <w:r w:rsidRPr="005F6672">
        <w:rPr>
          <w:rFonts w:ascii="Times New Roman" w:eastAsia="Calibri" w:hAnsi="Times New Roman" w:cs="Times New Roman"/>
          <w:sz w:val="28"/>
          <w:szCs w:val="28"/>
        </w:rPr>
        <w:t>В соответствии с утвержденным графиком формировался проект областного бюджета на 2024 год и на плановый период 2025 и 2026 годов. Были подготовлены и утверждены основные направления налоговой и бюджетной политики Оренбургской области на предстоящий бюджетный цикл, методика формирования областного бюджета. До главных распорядителей бюджетных средств были доведены предельные объемы бюджетных ассигнований.</w:t>
      </w:r>
    </w:p>
    <w:p w:rsidR="005F6672" w:rsidRPr="005F6672" w:rsidRDefault="005F6672" w:rsidP="005F6672">
      <w:pPr>
        <w:autoSpaceDE w:val="0"/>
        <w:autoSpaceDN w:val="0"/>
        <w:adjustRightInd w:val="0"/>
        <w:spacing w:after="0" w:line="240" w:lineRule="auto"/>
        <w:ind w:firstLine="709"/>
        <w:jc w:val="both"/>
        <w:rPr>
          <w:rFonts w:ascii="Times New Roman" w:eastAsia="Calibri" w:hAnsi="Times New Roman" w:cs="Times New Roman"/>
          <w:sz w:val="28"/>
          <w:szCs w:val="28"/>
        </w:rPr>
      </w:pPr>
      <w:r w:rsidRPr="005F6672">
        <w:rPr>
          <w:rFonts w:ascii="Times New Roman" w:eastAsia="Calibri" w:hAnsi="Times New Roman" w:cs="Times New Roman"/>
          <w:sz w:val="28"/>
          <w:szCs w:val="28"/>
        </w:rPr>
        <w:t>Проект областного бюджета на 202</w:t>
      </w:r>
      <w:r w:rsidR="00AD309F">
        <w:rPr>
          <w:rFonts w:ascii="Times New Roman" w:eastAsia="Calibri" w:hAnsi="Times New Roman" w:cs="Times New Roman"/>
          <w:sz w:val="28"/>
          <w:szCs w:val="28"/>
        </w:rPr>
        <w:t>4</w:t>
      </w:r>
      <w:r w:rsidRPr="005F6672">
        <w:rPr>
          <w:rFonts w:ascii="Times New Roman" w:eastAsia="Calibri" w:hAnsi="Times New Roman" w:cs="Times New Roman"/>
          <w:sz w:val="28"/>
          <w:szCs w:val="28"/>
        </w:rPr>
        <w:t xml:space="preserve"> год и на плановый период 202</w:t>
      </w:r>
      <w:r w:rsidR="00AD309F">
        <w:rPr>
          <w:rFonts w:ascii="Times New Roman" w:eastAsia="Calibri" w:hAnsi="Times New Roman" w:cs="Times New Roman"/>
          <w:sz w:val="28"/>
          <w:szCs w:val="28"/>
        </w:rPr>
        <w:t>5</w:t>
      </w:r>
      <w:r w:rsidRPr="005F6672">
        <w:rPr>
          <w:rFonts w:ascii="Times New Roman" w:eastAsia="Calibri" w:hAnsi="Times New Roman" w:cs="Times New Roman"/>
          <w:sz w:val="28"/>
          <w:szCs w:val="28"/>
        </w:rPr>
        <w:t xml:space="preserve"> и 202</w:t>
      </w:r>
      <w:r w:rsidR="00AD309F">
        <w:rPr>
          <w:rFonts w:ascii="Times New Roman" w:eastAsia="Calibri" w:hAnsi="Times New Roman" w:cs="Times New Roman"/>
          <w:sz w:val="28"/>
          <w:szCs w:val="28"/>
        </w:rPr>
        <w:t>6</w:t>
      </w:r>
      <w:r w:rsidRPr="005F6672">
        <w:rPr>
          <w:rFonts w:ascii="Times New Roman" w:eastAsia="Calibri" w:hAnsi="Times New Roman" w:cs="Times New Roman"/>
          <w:sz w:val="28"/>
          <w:szCs w:val="28"/>
        </w:rPr>
        <w:t> годов в соответствии с условиями соглашения о предоставлении из федерального бюджета дотации бюджету Оренбургской области был направлен на заключение в Министерство финансов Российской Федерации и после получения положительного заключения был внесен в Законодательное Собрание Оренбургской области 3</w:t>
      </w:r>
      <w:r w:rsidR="00AD309F">
        <w:rPr>
          <w:rFonts w:ascii="Times New Roman" w:eastAsia="Calibri" w:hAnsi="Times New Roman" w:cs="Times New Roman"/>
          <w:sz w:val="28"/>
          <w:szCs w:val="28"/>
        </w:rPr>
        <w:t>1</w:t>
      </w:r>
      <w:r w:rsidRPr="005F6672">
        <w:rPr>
          <w:rFonts w:ascii="Times New Roman" w:eastAsia="Calibri" w:hAnsi="Times New Roman" w:cs="Times New Roman"/>
          <w:sz w:val="28"/>
          <w:szCs w:val="28"/>
        </w:rPr>
        <w:t xml:space="preserve"> октября 202</w:t>
      </w:r>
      <w:r w:rsidR="00AD309F">
        <w:rPr>
          <w:rFonts w:ascii="Times New Roman" w:eastAsia="Calibri" w:hAnsi="Times New Roman" w:cs="Times New Roman"/>
          <w:sz w:val="28"/>
          <w:szCs w:val="28"/>
        </w:rPr>
        <w:t>3</w:t>
      </w:r>
      <w:r w:rsidRPr="005F6672">
        <w:rPr>
          <w:rFonts w:ascii="Times New Roman" w:eastAsia="Calibri" w:hAnsi="Times New Roman" w:cs="Times New Roman"/>
          <w:sz w:val="28"/>
          <w:szCs w:val="28"/>
        </w:rPr>
        <w:t xml:space="preserve"> года. </w:t>
      </w:r>
    </w:p>
    <w:p w:rsidR="005F6672" w:rsidRPr="005F6672" w:rsidRDefault="005F6672" w:rsidP="005F6672">
      <w:pPr>
        <w:spacing w:after="0" w:line="240" w:lineRule="auto"/>
        <w:ind w:firstLine="709"/>
        <w:jc w:val="both"/>
        <w:rPr>
          <w:rFonts w:ascii="Times New Roman" w:eastAsia="Calibri" w:hAnsi="Times New Roman" w:cs="Times New Roman"/>
          <w:sz w:val="28"/>
          <w:szCs w:val="28"/>
        </w:rPr>
      </w:pPr>
      <w:r w:rsidRPr="005F6672">
        <w:rPr>
          <w:rFonts w:ascii="Times New Roman" w:eastAsia="Calibri" w:hAnsi="Times New Roman" w:cs="Times New Roman"/>
          <w:sz w:val="28"/>
          <w:szCs w:val="28"/>
        </w:rPr>
        <w:t xml:space="preserve">Областной </w:t>
      </w:r>
      <w:r w:rsidR="00383CDE">
        <w:rPr>
          <w:rFonts w:ascii="Times New Roman" w:eastAsia="Calibri" w:hAnsi="Times New Roman" w:cs="Times New Roman"/>
          <w:sz w:val="28"/>
          <w:szCs w:val="28"/>
        </w:rPr>
        <w:t>бюджет</w:t>
      </w:r>
      <w:r w:rsidRPr="005F6672">
        <w:rPr>
          <w:rFonts w:ascii="Times New Roman" w:eastAsia="Calibri" w:hAnsi="Times New Roman" w:cs="Times New Roman"/>
          <w:sz w:val="28"/>
          <w:szCs w:val="28"/>
        </w:rPr>
        <w:t xml:space="preserve"> сформирован на три года, согласован Министерством финансов Российской Федерации и утвержден Законом Оренбургской области от 14.12.2023 № 993/400-</w:t>
      </w:r>
      <w:r w:rsidRPr="005F6672">
        <w:rPr>
          <w:rFonts w:ascii="Times New Roman" w:eastAsia="Calibri" w:hAnsi="Times New Roman" w:cs="Times New Roman"/>
          <w:sz w:val="28"/>
          <w:szCs w:val="28"/>
          <w:lang w:val="en-US"/>
        </w:rPr>
        <w:t>VII</w:t>
      </w:r>
      <w:r w:rsidRPr="005F6672">
        <w:rPr>
          <w:rFonts w:ascii="Times New Roman" w:eastAsia="Calibri" w:hAnsi="Times New Roman" w:cs="Times New Roman"/>
          <w:sz w:val="28"/>
          <w:szCs w:val="28"/>
        </w:rPr>
        <w:t>-ОЗ «Об областном бюджете на 2024 год и на плановый период 2025 и 2026 годов». Обеспечена сбалансированность областного бюджета. Прогнозируемый общий объем доходов составляет 144</w:t>
      </w:r>
      <w:r w:rsidRPr="005F6672">
        <w:rPr>
          <w:rFonts w:ascii="Times New Roman" w:eastAsia="Calibri" w:hAnsi="Times New Roman" w:cs="Times New Roman"/>
          <w:sz w:val="28"/>
          <w:szCs w:val="28"/>
          <w:lang w:val="en-US"/>
        </w:rPr>
        <w:t> </w:t>
      </w:r>
      <w:r w:rsidRPr="005F6672">
        <w:rPr>
          <w:rFonts w:ascii="Times New Roman" w:eastAsia="Calibri" w:hAnsi="Times New Roman" w:cs="Times New Roman"/>
          <w:sz w:val="28"/>
          <w:szCs w:val="28"/>
        </w:rPr>
        <w:t>808,2 млн</w:t>
      </w:r>
      <w:r w:rsidR="00383CDE">
        <w:rPr>
          <w:rFonts w:ascii="Times New Roman" w:eastAsia="Calibri" w:hAnsi="Times New Roman" w:cs="Times New Roman"/>
          <w:sz w:val="28"/>
          <w:szCs w:val="28"/>
        </w:rPr>
        <w:t>.</w:t>
      </w:r>
      <w:r w:rsidRPr="005F6672">
        <w:rPr>
          <w:rFonts w:ascii="Times New Roman" w:eastAsia="Calibri" w:hAnsi="Times New Roman" w:cs="Times New Roman"/>
          <w:sz w:val="28"/>
          <w:szCs w:val="28"/>
        </w:rPr>
        <w:t xml:space="preserve"> рублей, общий объем расходов – 155 318,2 млн</w:t>
      </w:r>
      <w:r w:rsidR="00383CDE">
        <w:rPr>
          <w:rFonts w:ascii="Times New Roman" w:eastAsia="Calibri" w:hAnsi="Times New Roman" w:cs="Times New Roman"/>
          <w:sz w:val="28"/>
          <w:szCs w:val="28"/>
        </w:rPr>
        <w:t>.</w:t>
      </w:r>
      <w:r w:rsidRPr="005F6672">
        <w:rPr>
          <w:rFonts w:ascii="Times New Roman" w:eastAsia="Calibri" w:hAnsi="Times New Roman" w:cs="Times New Roman"/>
          <w:sz w:val="28"/>
          <w:szCs w:val="28"/>
        </w:rPr>
        <w:t xml:space="preserve"> рублей. Дефицит бюджета предусмотрен в размере 10 510,0 млн</w:t>
      </w:r>
      <w:r w:rsidR="00383CDE">
        <w:rPr>
          <w:rFonts w:ascii="Times New Roman" w:eastAsia="Calibri" w:hAnsi="Times New Roman" w:cs="Times New Roman"/>
          <w:sz w:val="28"/>
          <w:szCs w:val="28"/>
        </w:rPr>
        <w:t>.</w:t>
      </w:r>
      <w:r w:rsidRPr="005F6672">
        <w:rPr>
          <w:rFonts w:ascii="Times New Roman" w:eastAsia="Calibri" w:hAnsi="Times New Roman" w:cs="Times New Roman"/>
          <w:sz w:val="28"/>
          <w:szCs w:val="28"/>
        </w:rPr>
        <w:t xml:space="preserve"> рублей. </w:t>
      </w:r>
    </w:p>
    <w:p w:rsidR="002A1546" w:rsidRPr="008568A9" w:rsidRDefault="002A1546" w:rsidP="002A1546">
      <w:pPr>
        <w:autoSpaceDE w:val="0"/>
        <w:autoSpaceDN w:val="0"/>
        <w:adjustRightInd w:val="0"/>
        <w:spacing w:after="0" w:line="240" w:lineRule="auto"/>
        <w:ind w:firstLine="709"/>
        <w:jc w:val="both"/>
        <w:rPr>
          <w:rFonts w:ascii="Times New Roman" w:hAnsi="Times New Roman"/>
          <w:sz w:val="28"/>
          <w:szCs w:val="28"/>
          <w:highlight w:val="yellow"/>
        </w:rPr>
      </w:pPr>
    </w:p>
    <w:p w:rsidR="005834D4" w:rsidRPr="005F6672" w:rsidRDefault="005F6672" w:rsidP="005834D4">
      <w:pPr>
        <w:keepNext/>
        <w:autoSpaceDE w:val="0"/>
        <w:autoSpaceDN w:val="0"/>
        <w:adjustRightInd w:val="0"/>
        <w:spacing w:after="0" w:line="240" w:lineRule="auto"/>
        <w:ind w:firstLine="567"/>
        <w:jc w:val="center"/>
        <w:rPr>
          <w:rFonts w:ascii="Times New Roman" w:hAnsi="Times New Roman"/>
          <w:b/>
          <w:color w:val="000000" w:themeColor="text1"/>
          <w:sz w:val="28"/>
          <w:szCs w:val="28"/>
        </w:rPr>
      </w:pPr>
      <w:r w:rsidRPr="005F6672">
        <w:rPr>
          <w:rFonts w:ascii="Times New Roman" w:hAnsi="Times New Roman"/>
          <w:b/>
          <w:color w:val="000000" w:themeColor="text1"/>
          <w:sz w:val="28"/>
          <w:szCs w:val="28"/>
        </w:rPr>
        <w:t xml:space="preserve">Комплекс процессных мероприятий </w:t>
      </w:r>
      <w:r w:rsidR="005834D4" w:rsidRPr="005F6672">
        <w:rPr>
          <w:rFonts w:ascii="Times New Roman" w:hAnsi="Times New Roman"/>
          <w:b/>
          <w:color w:val="000000" w:themeColor="text1"/>
          <w:sz w:val="28"/>
          <w:szCs w:val="28"/>
        </w:rPr>
        <w:t>«Повышение финансовой самостоятельности</w:t>
      </w:r>
      <w:r w:rsidRPr="005F6672">
        <w:rPr>
          <w:rFonts w:ascii="Times New Roman" w:hAnsi="Times New Roman"/>
          <w:b/>
          <w:color w:val="000000" w:themeColor="text1"/>
          <w:sz w:val="28"/>
          <w:szCs w:val="28"/>
        </w:rPr>
        <w:t xml:space="preserve"> </w:t>
      </w:r>
      <w:r w:rsidR="005834D4" w:rsidRPr="005F6672">
        <w:rPr>
          <w:rFonts w:ascii="Times New Roman" w:hAnsi="Times New Roman"/>
          <w:b/>
          <w:color w:val="000000" w:themeColor="text1"/>
          <w:sz w:val="28"/>
          <w:szCs w:val="28"/>
        </w:rPr>
        <w:t>местных бюджетов»</w:t>
      </w:r>
    </w:p>
    <w:p w:rsidR="005834D4" w:rsidRPr="008568A9" w:rsidRDefault="005834D4" w:rsidP="005834D4">
      <w:pPr>
        <w:autoSpaceDE w:val="0"/>
        <w:autoSpaceDN w:val="0"/>
        <w:adjustRightInd w:val="0"/>
        <w:spacing w:after="0" w:line="240" w:lineRule="auto"/>
        <w:ind w:firstLine="567"/>
        <w:jc w:val="center"/>
        <w:rPr>
          <w:rFonts w:ascii="Times New Roman" w:hAnsi="Times New Roman"/>
          <w:sz w:val="28"/>
          <w:szCs w:val="28"/>
          <w:highlight w:val="yellow"/>
        </w:rPr>
      </w:pPr>
    </w:p>
    <w:p w:rsidR="005F6672" w:rsidRPr="005F6672" w:rsidRDefault="005F6672" w:rsidP="005F6672">
      <w:pPr>
        <w:spacing w:after="0" w:line="240" w:lineRule="auto"/>
        <w:ind w:firstLine="709"/>
        <w:contextualSpacing/>
        <w:jc w:val="both"/>
        <w:rPr>
          <w:rFonts w:ascii="Times New Roman" w:hAnsi="Times New Roman"/>
          <w:sz w:val="28"/>
          <w:szCs w:val="28"/>
        </w:rPr>
      </w:pPr>
      <w:r w:rsidRPr="005F6672">
        <w:rPr>
          <w:rFonts w:ascii="Times New Roman" w:hAnsi="Times New Roman"/>
          <w:sz w:val="28"/>
          <w:szCs w:val="28"/>
        </w:rPr>
        <w:t>В дополнение к нормативам, установленным Бюджетным кодексом Российской Федерации, в Оренбургской области в целях укрепления доходной базы местных бюджетов установлены единые нормативы отчислений от налога на доходы физических лиц в бюджеты поселений, входящих в составы городских округов, муниципальных районов, в размере 5 процентов.</w:t>
      </w:r>
    </w:p>
    <w:p w:rsidR="005F6672" w:rsidRPr="005F6672" w:rsidRDefault="005F6672" w:rsidP="005F6672">
      <w:pPr>
        <w:spacing w:after="0" w:line="240" w:lineRule="auto"/>
        <w:ind w:firstLine="709"/>
        <w:contextualSpacing/>
        <w:jc w:val="both"/>
        <w:rPr>
          <w:rFonts w:ascii="Times New Roman" w:hAnsi="Times New Roman"/>
          <w:sz w:val="28"/>
          <w:szCs w:val="28"/>
        </w:rPr>
      </w:pPr>
      <w:r w:rsidRPr="005F6672">
        <w:rPr>
          <w:rFonts w:ascii="Times New Roman" w:hAnsi="Times New Roman"/>
          <w:sz w:val="28"/>
          <w:szCs w:val="28"/>
        </w:rPr>
        <w:t xml:space="preserve">Также установлены дополнительные нормативы отчислений в бюджеты муниципальных районов (городских округов) от налога на доходы физических лиц, замещающие дотации из областного Фонда финансовой поддержки муниципальных районов (городских округов) – 12 процентов от налога на доходы физических лиц, подлежащего зачислению в консолидированный бюджет области (с 1 января 2023 года – 13 процентов от налога на доходы физических лиц (за исключением налога на доходы физических лиц с доходов свыше 5 000 000 рублей </w:t>
      </w:r>
      <w:r w:rsidRPr="005F6672">
        <w:rPr>
          <w:rFonts w:ascii="Times New Roman" w:hAnsi="Times New Roman"/>
          <w:sz w:val="28"/>
          <w:szCs w:val="28"/>
        </w:rPr>
        <w:lastRenderedPageBreak/>
        <w:t>и налога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w:t>
      </w:r>
    </w:p>
    <w:p w:rsidR="005F6672" w:rsidRPr="005F6672" w:rsidRDefault="005F6672" w:rsidP="005F6672">
      <w:pPr>
        <w:spacing w:after="0" w:line="240" w:lineRule="auto"/>
        <w:ind w:firstLine="709"/>
        <w:contextualSpacing/>
        <w:jc w:val="both"/>
        <w:rPr>
          <w:rFonts w:ascii="Times New Roman" w:hAnsi="Times New Roman"/>
          <w:sz w:val="28"/>
          <w:szCs w:val="28"/>
        </w:rPr>
      </w:pPr>
      <w:r w:rsidRPr="005F6672">
        <w:rPr>
          <w:rFonts w:ascii="Times New Roman" w:hAnsi="Times New Roman"/>
          <w:sz w:val="28"/>
          <w:szCs w:val="28"/>
        </w:rPr>
        <w:t>В соответствии с решениями, принятыми на областном уровне, в местные бюджеты зачисляются налоговые доходы, которые согласно бюджетному законодательству закреплены за бюджетами субъектов Российской Федерации:</w:t>
      </w:r>
    </w:p>
    <w:p w:rsidR="005F6672" w:rsidRPr="005F6672" w:rsidRDefault="005F6672" w:rsidP="005F6672">
      <w:pPr>
        <w:spacing w:after="0" w:line="240" w:lineRule="auto"/>
        <w:ind w:firstLine="709"/>
        <w:contextualSpacing/>
        <w:jc w:val="both"/>
        <w:rPr>
          <w:rFonts w:ascii="Times New Roman" w:hAnsi="Times New Roman"/>
          <w:sz w:val="28"/>
          <w:szCs w:val="28"/>
        </w:rPr>
      </w:pPr>
      <w:r w:rsidRPr="005F6672">
        <w:rPr>
          <w:rFonts w:ascii="Times New Roman" w:hAnsi="Times New Roman"/>
          <w:sz w:val="28"/>
          <w:szCs w:val="28"/>
        </w:rPr>
        <w:t>по нормативу 100 процентов – налог, взимаемый в связи с применением упрощенной системы налогообложения;</w:t>
      </w:r>
    </w:p>
    <w:p w:rsidR="005F6672" w:rsidRPr="005F6672" w:rsidRDefault="005F6672" w:rsidP="005F6672">
      <w:pPr>
        <w:spacing w:after="0" w:line="240" w:lineRule="auto"/>
        <w:ind w:firstLine="709"/>
        <w:contextualSpacing/>
        <w:jc w:val="both"/>
        <w:rPr>
          <w:rFonts w:ascii="Times New Roman" w:hAnsi="Times New Roman"/>
          <w:sz w:val="28"/>
          <w:szCs w:val="28"/>
        </w:rPr>
      </w:pPr>
      <w:r w:rsidRPr="005F6672">
        <w:rPr>
          <w:rFonts w:ascii="Times New Roman" w:hAnsi="Times New Roman"/>
          <w:sz w:val="28"/>
          <w:szCs w:val="28"/>
        </w:rPr>
        <w:t>по нормативу 100 процентов – сбор за пользование объектами водных биологических ресурсов (по внутренним водным объектам) в части, подлежащей зачислению в областной бюджет;</w:t>
      </w:r>
    </w:p>
    <w:p w:rsidR="005F6672" w:rsidRPr="005F6672" w:rsidRDefault="005F6672" w:rsidP="005F6672">
      <w:pPr>
        <w:spacing w:after="0" w:line="240" w:lineRule="auto"/>
        <w:ind w:firstLine="709"/>
        <w:contextualSpacing/>
        <w:jc w:val="both"/>
        <w:rPr>
          <w:rFonts w:ascii="Times New Roman" w:hAnsi="Times New Roman"/>
          <w:sz w:val="28"/>
          <w:szCs w:val="28"/>
        </w:rPr>
      </w:pPr>
      <w:r w:rsidRPr="005F6672">
        <w:rPr>
          <w:rFonts w:ascii="Times New Roman" w:hAnsi="Times New Roman"/>
          <w:sz w:val="28"/>
          <w:szCs w:val="28"/>
        </w:rPr>
        <w:t>по нормативу 100 процентов – сбор за пользование объектами животного мира.</w:t>
      </w:r>
    </w:p>
    <w:p w:rsidR="005F6672" w:rsidRPr="005F6672" w:rsidRDefault="005F6672" w:rsidP="005F6672">
      <w:pPr>
        <w:spacing w:after="0" w:line="240" w:lineRule="auto"/>
        <w:ind w:firstLine="709"/>
        <w:contextualSpacing/>
        <w:jc w:val="both"/>
        <w:rPr>
          <w:rFonts w:ascii="Times New Roman" w:hAnsi="Times New Roman"/>
          <w:sz w:val="28"/>
          <w:szCs w:val="28"/>
        </w:rPr>
      </w:pPr>
      <w:r w:rsidRPr="005F6672">
        <w:rPr>
          <w:rFonts w:ascii="Times New Roman" w:hAnsi="Times New Roman"/>
          <w:sz w:val="28"/>
          <w:szCs w:val="28"/>
        </w:rPr>
        <w:t>В рамках исполнения Перечня поручений от 1 марта 2020 года № Пр-354 с 2021 года суммы административных штрафов, установленных Законом Оренбургской области от 01.10.2003 № 489/55-III-ОЗ «Об административных правонарушениях в Оренбургской области», за нарушение законов и иных нормативных правовых актов Оренбургской области в полном объеме передаются из областного бюджета в бюджеты городских округов и муниципальных районов.</w:t>
      </w:r>
    </w:p>
    <w:p w:rsidR="005F6672" w:rsidRPr="005F6672" w:rsidRDefault="005F6672" w:rsidP="005F6672">
      <w:pPr>
        <w:spacing w:after="0" w:line="240" w:lineRule="auto"/>
        <w:ind w:firstLine="709"/>
        <w:contextualSpacing/>
        <w:jc w:val="both"/>
        <w:rPr>
          <w:rFonts w:ascii="Times New Roman" w:hAnsi="Times New Roman"/>
          <w:sz w:val="28"/>
          <w:szCs w:val="28"/>
        </w:rPr>
      </w:pPr>
      <w:r w:rsidRPr="005F6672">
        <w:rPr>
          <w:rFonts w:ascii="Times New Roman" w:hAnsi="Times New Roman"/>
          <w:sz w:val="28"/>
          <w:szCs w:val="28"/>
        </w:rPr>
        <w:t xml:space="preserve">В рамках </w:t>
      </w:r>
      <w:r w:rsidR="005A2C23">
        <w:rPr>
          <w:rFonts w:ascii="Times New Roman" w:hAnsi="Times New Roman"/>
          <w:sz w:val="28"/>
          <w:szCs w:val="28"/>
        </w:rPr>
        <w:t>комплекса процессных мероприятий</w:t>
      </w:r>
      <w:r w:rsidRPr="005F6672">
        <w:rPr>
          <w:rFonts w:ascii="Times New Roman" w:hAnsi="Times New Roman"/>
          <w:sz w:val="28"/>
          <w:szCs w:val="28"/>
        </w:rPr>
        <w:t xml:space="preserve"> местным бюджетам оказывалась финансовая помощь из областного бюджета, в том числе в виде:</w:t>
      </w:r>
    </w:p>
    <w:p w:rsidR="005F6672" w:rsidRPr="005F6672" w:rsidRDefault="005F6672" w:rsidP="005F6672">
      <w:pPr>
        <w:spacing w:after="0" w:line="240" w:lineRule="auto"/>
        <w:ind w:firstLine="709"/>
        <w:contextualSpacing/>
        <w:jc w:val="both"/>
        <w:rPr>
          <w:rFonts w:ascii="Times New Roman" w:hAnsi="Times New Roman"/>
          <w:sz w:val="28"/>
          <w:szCs w:val="28"/>
        </w:rPr>
      </w:pPr>
      <w:r w:rsidRPr="005F6672">
        <w:rPr>
          <w:rFonts w:ascii="Times New Roman" w:hAnsi="Times New Roman"/>
          <w:sz w:val="28"/>
          <w:szCs w:val="28"/>
        </w:rPr>
        <w:t>дотации на выравнивание бюджетной обеспеченности городских округов и муниципальных районов (перечислено в местные бюджеты 8 241,2 млн рублей);</w:t>
      </w:r>
    </w:p>
    <w:p w:rsidR="005F6672" w:rsidRPr="005F6672" w:rsidRDefault="005F6672" w:rsidP="005F6672">
      <w:pPr>
        <w:spacing w:after="0" w:line="240" w:lineRule="auto"/>
        <w:ind w:firstLine="709"/>
        <w:contextualSpacing/>
        <w:jc w:val="both"/>
        <w:rPr>
          <w:rFonts w:ascii="Times New Roman" w:hAnsi="Times New Roman"/>
          <w:sz w:val="28"/>
          <w:szCs w:val="28"/>
        </w:rPr>
      </w:pPr>
      <w:r w:rsidRPr="005F6672">
        <w:rPr>
          <w:rFonts w:ascii="Times New Roman" w:hAnsi="Times New Roman"/>
          <w:sz w:val="28"/>
          <w:szCs w:val="28"/>
        </w:rPr>
        <w:t>субвенции бюджетам муниципальных районов на осуществление переданных полномочий по предоставлению дотаций бюджетам входящих в их состав поселений на выравнивание бюджетной обеспеченности (перечислено в местные бюджеты 1 836,2 млн рублей).</w:t>
      </w:r>
    </w:p>
    <w:p w:rsidR="005F6672" w:rsidRPr="005F6672" w:rsidRDefault="005F6672" w:rsidP="005F6672">
      <w:pPr>
        <w:spacing w:after="0" w:line="240" w:lineRule="auto"/>
        <w:ind w:firstLine="709"/>
        <w:contextualSpacing/>
        <w:jc w:val="both"/>
        <w:rPr>
          <w:rFonts w:ascii="Times New Roman" w:hAnsi="Times New Roman"/>
          <w:sz w:val="28"/>
          <w:szCs w:val="28"/>
        </w:rPr>
      </w:pPr>
      <w:r w:rsidRPr="005F6672">
        <w:rPr>
          <w:rFonts w:ascii="Times New Roman" w:hAnsi="Times New Roman"/>
          <w:sz w:val="28"/>
          <w:szCs w:val="28"/>
        </w:rPr>
        <w:t>В целях дополнительной финансовой поддержки муниципальных образований Оренбургской области из областного бюджета в 2023 году предоставлялись дотации на поддержку мер по обеспечению сбалансированности местных бюджетов – 2 889,4 млн рублей.</w:t>
      </w:r>
    </w:p>
    <w:p w:rsidR="005F6672" w:rsidRPr="005F6672" w:rsidRDefault="005F6672" w:rsidP="005F6672">
      <w:pPr>
        <w:spacing w:after="0" w:line="240" w:lineRule="auto"/>
        <w:ind w:firstLine="709"/>
        <w:contextualSpacing/>
        <w:jc w:val="both"/>
        <w:rPr>
          <w:rFonts w:ascii="Times New Roman" w:hAnsi="Times New Roman"/>
          <w:sz w:val="28"/>
          <w:szCs w:val="28"/>
        </w:rPr>
      </w:pPr>
      <w:r w:rsidRPr="005F6672">
        <w:rPr>
          <w:rFonts w:ascii="Times New Roman" w:hAnsi="Times New Roman"/>
          <w:sz w:val="28"/>
          <w:szCs w:val="28"/>
        </w:rPr>
        <w:t>В целом объем перечисленных из областного бюджета межбюджетных трансфертов местным бюджетам в 2023 году составил 53 666,6 млн рублей.</w:t>
      </w:r>
    </w:p>
    <w:p w:rsidR="005F6672" w:rsidRPr="005F6672" w:rsidRDefault="005F6672" w:rsidP="005F6672">
      <w:pPr>
        <w:spacing w:after="0" w:line="240" w:lineRule="auto"/>
        <w:ind w:firstLine="709"/>
        <w:contextualSpacing/>
        <w:jc w:val="both"/>
        <w:rPr>
          <w:rFonts w:ascii="Times New Roman" w:hAnsi="Times New Roman"/>
          <w:sz w:val="28"/>
          <w:szCs w:val="28"/>
        </w:rPr>
      </w:pPr>
      <w:r w:rsidRPr="005F6672">
        <w:rPr>
          <w:rFonts w:ascii="Times New Roman" w:hAnsi="Times New Roman"/>
          <w:sz w:val="28"/>
          <w:szCs w:val="28"/>
        </w:rPr>
        <w:t xml:space="preserve">В межбюджетных отношениях в Оренбургской области </w:t>
      </w:r>
      <w:r w:rsidR="0092532B">
        <w:rPr>
          <w:rFonts w:ascii="Times New Roman" w:hAnsi="Times New Roman"/>
          <w:sz w:val="28"/>
          <w:szCs w:val="28"/>
        </w:rPr>
        <w:t>акцент</w:t>
      </w:r>
      <w:r w:rsidRPr="005F6672">
        <w:rPr>
          <w:rFonts w:ascii="Times New Roman" w:hAnsi="Times New Roman"/>
          <w:sz w:val="28"/>
          <w:szCs w:val="28"/>
        </w:rPr>
        <w:t xml:space="preserve"> делается на оказани</w:t>
      </w:r>
      <w:r w:rsidR="00524BB4">
        <w:rPr>
          <w:rFonts w:ascii="Times New Roman" w:hAnsi="Times New Roman"/>
          <w:sz w:val="28"/>
          <w:szCs w:val="28"/>
        </w:rPr>
        <w:t>е</w:t>
      </w:r>
      <w:r w:rsidRPr="005F6672">
        <w:rPr>
          <w:rFonts w:ascii="Times New Roman" w:hAnsi="Times New Roman"/>
          <w:sz w:val="28"/>
          <w:szCs w:val="28"/>
        </w:rPr>
        <w:t>, в первую очередь, нецелевой финансовой поддержки для повышения финансовой самостоятельности местных бюджетов.</w:t>
      </w:r>
    </w:p>
    <w:p w:rsidR="005F6672" w:rsidRPr="005F6672" w:rsidRDefault="005F6672" w:rsidP="005F6672">
      <w:pPr>
        <w:spacing w:after="0" w:line="240" w:lineRule="auto"/>
        <w:ind w:firstLine="709"/>
        <w:contextualSpacing/>
        <w:jc w:val="both"/>
        <w:rPr>
          <w:rFonts w:ascii="Times New Roman" w:hAnsi="Times New Roman"/>
          <w:sz w:val="28"/>
          <w:szCs w:val="28"/>
        </w:rPr>
      </w:pPr>
      <w:r w:rsidRPr="005F6672">
        <w:rPr>
          <w:rFonts w:ascii="Times New Roman" w:hAnsi="Times New Roman"/>
          <w:sz w:val="28"/>
          <w:szCs w:val="28"/>
        </w:rPr>
        <w:t>В то же время расширение финансовой самостоятельности местных бюджетов сопровождается и ростом требований к результатам деятельности органов местного самоуправления.</w:t>
      </w:r>
    </w:p>
    <w:p w:rsidR="0028487A" w:rsidRPr="009A7476" w:rsidRDefault="0028487A" w:rsidP="005F6672">
      <w:pPr>
        <w:spacing w:after="0" w:line="240" w:lineRule="auto"/>
        <w:ind w:firstLine="709"/>
        <w:contextualSpacing/>
        <w:jc w:val="both"/>
        <w:rPr>
          <w:rFonts w:ascii="Times New Roman" w:hAnsi="Times New Roman"/>
          <w:sz w:val="28"/>
          <w:szCs w:val="28"/>
        </w:rPr>
      </w:pPr>
      <w:bookmarkStart w:id="0" w:name="_GoBack"/>
      <w:bookmarkEnd w:id="0"/>
      <w:r w:rsidRPr="0028487A">
        <w:rPr>
          <w:rFonts w:ascii="Times New Roman" w:hAnsi="Times New Roman"/>
          <w:sz w:val="28"/>
          <w:szCs w:val="28"/>
        </w:rPr>
        <w:t xml:space="preserve">С городскими округами и муниципальными районами области были заключены соглашения о мерах по обеспечению устойчивого социально-экономического развития и оздоровлению муниципальных финансов. Такие соглашения предусматривают в том числе обязательства по достижению показателей социально-экономического развития (рост налоговых и неналоговых </w:t>
      </w:r>
      <w:r w:rsidRPr="0028487A">
        <w:rPr>
          <w:rFonts w:ascii="Times New Roman" w:hAnsi="Times New Roman"/>
          <w:sz w:val="28"/>
          <w:szCs w:val="28"/>
        </w:rPr>
        <w:lastRenderedPageBreak/>
        <w:t>доходов, снижение недоимки по неналоговым доходам, сокращение муниципального долга и другое), реализации мероприятий по повышению эффективности бюджетных расходов (проведение оценки эффективности налоговых льгот, обеспечение плана по взысканию дебиторской задолженности по платежам, достижения показателей (результатов), определенных соглашением о реализации регионального проекта, и другое).</w:t>
      </w:r>
    </w:p>
    <w:p w:rsidR="006046AA" w:rsidRPr="008568A9" w:rsidRDefault="006046AA" w:rsidP="00A81DEF">
      <w:pPr>
        <w:widowControl w:val="0"/>
        <w:spacing w:after="0" w:line="240" w:lineRule="auto"/>
        <w:ind w:firstLine="567"/>
        <w:jc w:val="center"/>
        <w:rPr>
          <w:rFonts w:ascii="Times New Roman" w:hAnsi="Times New Roman" w:cs="Times New Roman"/>
          <w:b/>
          <w:color w:val="000000" w:themeColor="text1"/>
          <w:sz w:val="28"/>
          <w:szCs w:val="28"/>
          <w:highlight w:val="yellow"/>
        </w:rPr>
      </w:pPr>
    </w:p>
    <w:p w:rsidR="00A81DEF" w:rsidRPr="005F6672" w:rsidRDefault="005F6672" w:rsidP="00A81DEF">
      <w:pPr>
        <w:widowControl w:val="0"/>
        <w:spacing w:after="0" w:line="240" w:lineRule="auto"/>
        <w:ind w:firstLine="567"/>
        <w:jc w:val="center"/>
        <w:rPr>
          <w:rFonts w:ascii="Times New Roman" w:hAnsi="Times New Roman" w:cs="Times New Roman"/>
          <w:b/>
          <w:color w:val="000000" w:themeColor="text1"/>
          <w:sz w:val="28"/>
          <w:szCs w:val="28"/>
        </w:rPr>
      </w:pPr>
      <w:r w:rsidRPr="00C5142E">
        <w:rPr>
          <w:rFonts w:ascii="Times New Roman" w:hAnsi="Times New Roman" w:cs="Times New Roman"/>
          <w:b/>
          <w:color w:val="000000" w:themeColor="text1"/>
          <w:sz w:val="28"/>
          <w:szCs w:val="28"/>
        </w:rPr>
        <w:t xml:space="preserve">Комплекс процессных </w:t>
      </w:r>
      <w:r w:rsidRPr="005F6672">
        <w:rPr>
          <w:rFonts w:ascii="Times New Roman" w:hAnsi="Times New Roman" w:cs="Times New Roman"/>
          <w:b/>
          <w:color w:val="000000" w:themeColor="text1"/>
          <w:sz w:val="28"/>
          <w:szCs w:val="28"/>
        </w:rPr>
        <w:t>мероприятий</w:t>
      </w:r>
      <w:r w:rsidR="00A81DEF" w:rsidRPr="005F6672">
        <w:rPr>
          <w:rFonts w:ascii="Times New Roman" w:hAnsi="Times New Roman" w:cs="Times New Roman"/>
          <w:b/>
          <w:color w:val="000000" w:themeColor="text1"/>
          <w:sz w:val="28"/>
          <w:szCs w:val="28"/>
        </w:rPr>
        <w:t xml:space="preserve"> «Управление государственным долгом</w:t>
      </w:r>
      <w:r w:rsidRPr="005F6672">
        <w:rPr>
          <w:rFonts w:ascii="Times New Roman" w:hAnsi="Times New Roman" w:cs="Times New Roman"/>
          <w:b/>
          <w:color w:val="000000" w:themeColor="text1"/>
          <w:sz w:val="28"/>
          <w:szCs w:val="28"/>
        </w:rPr>
        <w:t xml:space="preserve"> </w:t>
      </w:r>
      <w:r w:rsidR="00A81DEF" w:rsidRPr="005F6672">
        <w:rPr>
          <w:rFonts w:ascii="Times New Roman" w:hAnsi="Times New Roman" w:cs="Times New Roman"/>
          <w:b/>
          <w:color w:val="000000" w:themeColor="text1"/>
          <w:sz w:val="28"/>
          <w:szCs w:val="28"/>
        </w:rPr>
        <w:t>Оренбургской области»</w:t>
      </w:r>
    </w:p>
    <w:p w:rsidR="00A81DEF" w:rsidRPr="008568A9" w:rsidRDefault="00A81DEF" w:rsidP="00A81DEF">
      <w:pPr>
        <w:widowControl w:val="0"/>
        <w:spacing w:after="0" w:line="240" w:lineRule="auto"/>
        <w:ind w:firstLine="567"/>
        <w:jc w:val="center"/>
        <w:rPr>
          <w:rFonts w:ascii="Times New Roman" w:hAnsi="Times New Roman" w:cs="Times New Roman"/>
          <w:i/>
          <w:sz w:val="28"/>
          <w:szCs w:val="28"/>
          <w:highlight w:val="yellow"/>
        </w:rPr>
      </w:pPr>
    </w:p>
    <w:p w:rsidR="005F6672" w:rsidRPr="00C5142E" w:rsidRDefault="005F6672" w:rsidP="005F6672">
      <w:pPr>
        <w:spacing w:after="0" w:line="240" w:lineRule="auto"/>
        <w:ind w:firstLine="709"/>
        <w:contextualSpacing/>
        <w:jc w:val="both"/>
        <w:rPr>
          <w:rFonts w:ascii="Times New Roman" w:hAnsi="Times New Roman" w:cs="Times New Roman"/>
          <w:sz w:val="28"/>
          <w:szCs w:val="28"/>
        </w:rPr>
      </w:pPr>
      <w:r w:rsidRPr="00C5142E">
        <w:rPr>
          <w:rFonts w:ascii="Times New Roman" w:hAnsi="Times New Roman" w:cs="Times New Roman"/>
          <w:sz w:val="28"/>
          <w:szCs w:val="28"/>
        </w:rPr>
        <w:t xml:space="preserve">Законом Оренбургской области от 15 декабря 2022 года № 636-237-VII-ОЗ «Об областном бюджете на 2023 год и на плановый период 2024 и 2025 годов» утверждены Программа государственных внутренних заимствований Оренбургской области на 2023 год и на плановый период 2024 и 2025 годов, Программа государственных внешних заимствований Оренбургской области на 2023 год и на плановый период 2024 и 2025 годов. Данные программы учитывают требования, установленные бюджетным законодательством. </w:t>
      </w:r>
    </w:p>
    <w:p w:rsidR="005F6672" w:rsidRPr="00C5142E" w:rsidRDefault="005F6672" w:rsidP="005F6672">
      <w:pPr>
        <w:spacing w:after="0" w:line="240" w:lineRule="auto"/>
        <w:ind w:firstLine="709"/>
        <w:contextualSpacing/>
        <w:jc w:val="both"/>
        <w:rPr>
          <w:rFonts w:ascii="Times New Roman" w:hAnsi="Times New Roman" w:cs="Times New Roman"/>
          <w:sz w:val="28"/>
          <w:szCs w:val="28"/>
        </w:rPr>
      </w:pPr>
      <w:r w:rsidRPr="00C5142E">
        <w:rPr>
          <w:rFonts w:ascii="Times New Roman" w:hAnsi="Times New Roman" w:cs="Times New Roman"/>
          <w:sz w:val="28"/>
          <w:szCs w:val="28"/>
        </w:rPr>
        <w:t>Объемы заимствований и расходов на обслуживание долговых обязательств соответствуют методике расчета долговой нагрузки, утвержденной постановлением Правительства Оренбургской области от 24 августа 2012 года        № 702-п «Об управлении государственным долгом Оренбургской области».</w:t>
      </w:r>
    </w:p>
    <w:p w:rsidR="005F6672" w:rsidRPr="00C5142E" w:rsidRDefault="005F6672" w:rsidP="005F6672">
      <w:pPr>
        <w:spacing w:after="0" w:line="240" w:lineRule="auto"/>
        <w:ind w:firstLine="709"/>
        <w:contextualSpacing/>
        <w:jc w:val="both"/>
        <w:rPr>
          <w:rFonts w:ascii="Times New Roman" w:hAnsi="Times New Roman" w:cs="Times New Roman"/>
          <w:sz w:val="28"/>
          <w:szCs w:val="28"/>
        </w:rPr>
      </w:pPr>
      <w:r w:rsidRPr="00C5142E">
        <w:rPr>
          <w:rFonts w:ascii="Times New Roman" w:hAnsi="Times New Roman" w:cs="Times New Roman"/>
          <w:sz w:val="28"/>
          <w:szCs w:val="28"/>
        </w:rPr>
        <w:t>Постановлением Правительства Оренбургской области от 25 октября        2022 года № 1116-пп «Об одобрении основных направлений бюджетной и налоговой политики Оренбургской области и основных направлений государственной долговой политики Оренбургской области на 2023 год и на плановый период 2024 и 2025 годов» утверждены основные направления долговой политики Оренбургской области на 2023 год и на плановый период 2024 и 2025 годов.</w:t>
      </w:r>
    </w:p>
    <w:p w:rsidR="005F6672" w:rsidRPr="00C5142E" w:rsidRDefault="005F6672" w:rsidP="005F6672">
      <w:pPr>
        <w:spacing w:after="0" w:line="240" w:lineRule="auto"/>
        <w:ind w:firstLine="709"/>
        <w:contextualSpacing/>
        <w:jc w:val="both"/>
        <w:rPr>
          <w:rFonts w:ascii="Times New Roman" w:hAnsi="Times New Roman" w:cs="Times New Roman"/>
          <w:sz w:val="28"/>
          <w:szCs w:val="28"/>
        </w:rPr>
      </w:pPr>
      <w:r w:rsidRPr="00C5142E">
        <w:rPr>
          <w:rFonts w:ascii="Times New Roman" w:hAnsi="Times New Roman" w:cs="Times New Roman"/>
          <w:sz w:val="28"/>
          <w:szCs w:val="28"/>
        </w:rPr>
        <w:t>Государственный долг Оренбургской области по сравнению с 1 января 2023 года увеличился на 4 776,0 млн. рублей и по состоянию на 1</w:t>
      </w:r>
      <w:r w:rsidR="00510EE9">
        <w:rPr>
          <w:rFonts w:ascii="Times New Roman" w:hAnsi="Times New Roman" w:cs="Times New Roman"/>
          <w:sz w:val="28"/>
          <w:szCs w:val="28"/>
        </w:rPr>
        <w:t xml:space="preserve"> января </w:t>
      </w:r>
      <w:r w:rsidRPr="00C5142E">
        <w:rPr>
          <w:rFonts w:ascii="Times New Roman" w:hAnsi="Times New Roman" w:cs="Times New Roman"/>
          <w:sz w:val="28"/>
          <w:szCs w:val="28"/>
        </w:rPr>
        <w:t>2024</w:t>
      </w:r>
      <w:r w:rsidR="00510EE9">
        <w:rPr>
          <w:rFonts w:ascii="Times New Roman" w:hAnsi="Times New Roman" w:cs="Times New Roman"/>
          <w:sz w:val="28"/>
          <w:szCs w:val="28"/>
        </w:rPr>
        <w:t xml:space="preserve"> года</w:t>
      </w:r>
      <w:r w:rsidRPr="00C5142E">
        <w:rPr>
          <w:rFonts w:ascii="Times New Roman" w:hAnsi="Times New Roman" w:cs="Times New Roman"/>
          <w:sz w:val="28"/>
          <w:szCs w:val="28"/>
        </w:rPr>
        <w:t xml:space="preserve"> составил</w:t>
      </w:r>
      <w:r w:rsidR="00510EE9">
        <w:rPr>
          <w:rFonts w:ascii="Times New Roman" w:hAnsi="Times New Roman" w:cs="Times New Roman"/>
          <w:sz w:val="28"/>
          <w:szCs w:val="28"/>
        </w:rPr>
        <w:t xml:space="preserve"> </w:t>
      </w:r>
      <w:r w:rsidRPr="00C5142E">
        <w:rPr>
          <w:rFonts w:ascii="Times New Roman" w:hAnsi="Times New Roman" w:cs="Times New Roman"/>
          <w:sz w:val="28"/>
          <w:szCs w:val="28"/>
        </w:rPr>
        <w:t>23 034,3 млн. рублей или 20,5 процент</w:t>
      </w:r>
      <w:r w:rsidR="00510EE9">
        <w:rPr>
          <w:rFonts w:ascii="Times New Roman" w:hAnsi="Times New Roman" w:cs="Times New Roman"/>
          <w:sz w:val="28"/>
          <w:szCs w:val="28"/>
        </w:rPr>
        <w:t>а</w:t>
      </w:r>
      <w:r w:rsidRPr="00C5142E">
        <w:rPr>
          <w:rFonts w:ascii="Times New Roman" w:hAnsi="Times New Roman" w:cs="Times New Roman"/>
          <w:sz w:val="28"/>
          <w:szCs w:val="28"/>
        </w:rPr>
        <w:t xml:space="preserve"> доходов областного бюджета без учета безвозмездных поступлений. </w:t>
      </w:r>
    </w:p>
    <w:p w:rsidR="005F6672" w:rsidRPr="00C5142E" w:rsidRDefault="005F6672" w:rsidP="005F6672">
      <w:pPr>
        <w:spacing w:after="0" w:line="240" w:lineRule="auto"/>
        <w:ind w:firstLine="709"/>
        <w:contextualSpacing/>
        <w:jc w:val="both"/>
        <w:rPr>
          <w:rFonts w:ascii="Times New Roman" w:hAnsi="Times New Roman" w:cs="Times New Roman"/>
          <w:sz w:val="28"/>
          <w:szCs w:val="28"/>
        </w:rPr>
      </w:pPr>
      <w:r w:rsidRPr="00C5142E">
        <w:rPr>
          <w:rFonts w:ascii="Times New Roman" w:hAnsi="Times New Roman" w:cs="Times New Roman"/>
          <w:sz w:val="28"/>
          <w:szCs w:val="28"/>
        </w:rPr>
        <w:t xml:space="preserve">В течение 2023 года из федерального бюджета </w:t>
      </w:r>
      <w:r w:rsidR="00DF6DB4">
        <w:rPr>
          <w:rFonts w:ascii="Times New Roman" w:hAnsi="Times New Roman" w:cs="Times New Roman"/>
          <w:sz w:val="28"/>
          <w:szCs w:val="28"/>
        </w:rPr>
        <w:t xml:space="preserve">бюджету </w:t>
      </w:r>
      <w:r w:rsidRPr="00C5142E">
        <w:rPr>
          <w:rFonts w:ascii="Times New Roman" w:hAnsi="Times New Roman" w:cs="Times New Roman"/>
          <w:sz w:val="28"/>
          <w:szCs w:val="28"/>
        </w:rPr>
        <w:t>Оренбургской области предоставлены бюджетные кредиты на финансовое обеспечение реализации инфраструктурных проектов в размере 1 405,6 млн. рублей, на пополнение остатка средств на едином счете бюджета в целях опережающего финансового обеспечения расходных обязательств Оренбургской области в размере 4 243,8 млн. рублей и специальный казначейский кредит в размере 695,8 млн. рублей.</w:t>
      </w:r>
    </w:p>
    <w:p w:rsidR="005F6672" w:rsidRPr="00C5142E" w:rsidRDefault="005F6672" w:rsidP="005F6672">
      <w:pPr>
        <w:spacing w:after="0" w:line="240" w:lineRule="auto"/>
        <w:ind w:firstLine="709"/>
        <w:contextualSpacing/>
        <w:jc w:val="both"/>
        <w:rPr>
          <w:rFonts w:ascii="Times New Roman" w:hAnsi="Times New Roman" w:cs="Times New Roman"/>
          <w:sz w:val="28"/>
          <w:szCs w:val="28"/>
        </w:rPr>
      </w:pPr>
      <w:r w:rsidRPr="00C5142E">
        <w:rPr>
          <w:rFonts w:ascii="Times New Roman" w:hAnsi="Times New Roman" w:cs="Times New Roman"/>
          <w:sz w:val="28"/>
          <w:szCs w:val="28"/>
        </w:rPr>
        <w:t>Оренбургской областью произведено погашение номинальной стоимости облигаций выпуска 2015 года в объеме 999,7 млн. рублей и основного долга по бюджетным кредитам в размере 569,5 млн. рублей в соответствии с графиками погашения долговых обязательств.</w:t>
      </w:r>
    </w:p>
    <w:p w:rsidR="005F6672" w:rsidRPr="00C5142E" w:rsidRDefault="005F6672" w:rsidP="005F6672">
      <w:pPr>
        <w:spacing w:after="0" w:line="240" w:lineRule="auto"/>
        <w:ind w:firstLine="709"/>
        <w:contextualSpacing/>
        <w:jc w:val="both"/>
        <w:rPr>
          <w:rFonts w:ascii="Times New Roman" w:hAnsi="Times New Roman" w:cs="Times New Roman"/>
          <w:sz w:val="28"/>
          <w:szCs w:val="28"/>
        </w:rPr>
      </w:pPr>
      <w:r w:rsidRPr="00C5142E">
        <w:rPr>
          <w:rFonts w:ascii="Times New Roman" w:hAnsi="Times New Roman" w:cs="Times New Roman"/>
          <w:sz w:val="28"/>
          <w:szCs w:val="28"/>
        </w:rPr>
        <w:t>Исполнение всех долговых обязательств Оренбургской области производится в установленные сроки и в полном объеме.</w:t>
      </w:r>
    </w:p>
    <w:p w:rsidR="005F6672" w:rsidRPr="00C5142E" w:rsidRDefault="005F6672" w:rsidP="005F6672">
      <w:pPr>
        <w:spacing w:after="0" w:line="240" w:lineRule="auto"/>
        <w:ind w:firstLine="709"/>
        <w:contextualSpacing/>
        <w:jc w:val="both"/>
        <w:rPr>
          <w:rFonts w:ascii="Times New Roman" w:hAnsi="Times New Roman" w:cs="Times New Roman"/>
          <w:sz w:val="28"/>
          <w:szCs w:val="28"/>
        </w:rPr>
      </w:pPr>
      <w:r w:rsidRPr="00C5142E">
        <w:rPr>
          <w:rFonts w:ascii="Times New Roman" w:hAnsi="Times New Roman" w:cs="Times New Roman"/>
          <w:sz w:val="28"/>
          <w:szCs w:val="28"/>
        </w:rPr>
        <w:lastRenderedPageBreak/>
        <w:t xml:space="preserve">Требования Бюджетного кодекса Российской Федерации к объему государственного долга и расходам на его обслуживание, а также условия реструктуризации бюджетных кредитов, предоставленных из федерального бюджета, соблюдаются. </w:t>
      </w:r>
    </w:p>
    <w:p w:rsidR="005F6672" w:rsidRPr="00C5142E" w:rsidRDefault="005F6672" w:rsidP="005F6672">
      <w:pPr>
        <w:spacing w:after="0" w:line="240" w:lineRule="auto"/>
        <w:ind w:firstLine="709"/>
        <w:contextualSpacing/>
        <w:jc w:val="both"/>
        <w:rPr>
          <w:rFonts w:ascii="Times New Roman" w:hAnsi="Times New Roman" w:cs="Times New Roman"/>
          <w:sz w:val="28"/>
          <w:szCs w:val="28"/>
        </w:rPr>
      </w:pPr>
      <w:r w:rsidRPr="00C5142E">
        <w:rPr>
          <w:rFonts w:ascii="Times New Roman" w:hAnsi="Times New Roman" w:cs="Times New Roman"/>
          <w:sz w:val="28"/>
          <w:szCs w:val="28"/>
        </w:rPr>
        <w:t>Министерством финансов Оренбургской области проводится последовательная работа по оптимизации долговой нагрузки и обеспечению доступа областного бюджета к источникам заемного финансирования.</w:t>
      </w:r>
    </w:p>
    <w:p w:rsidR="005F6672" w:rsidRPr="00C5142E" w:rsidRDefault="005F6672" w:rsidP="005F6672">
      <w:pPr>
        <w:spacing w:after="0" w:line="240" w:lineRule="auto"/>
        <w:ind w:firstLine="709"/>
        <w:contextualSpacing/>
        <w:jc w:val="both"/>
        <w:rPr>
          <w:rFonts w:ascii="Times New Roman" w:hAnsi="Times New Roman" w:cs="Times New Roman"/>
          <w:sz w:val="28"/>
          <w:szCs w:val="28"/>
        </w:rPr>
      </w:pPr>
      <w:r w:rsidRPr="00C5142E">
        <w:rPr>
          <w:rFonts w:ascii="Times New Roman" w:hAnsi="Times New Roman" w:cs="Times New Roman"/>
          <w:sz w:val="28"/>
          <w:szCs w:val="28"/>
        </w:rPr>
        <w:t xml:space="preserve">По состоянию на 1 января 2024 года объем долговых обязательств по государственным ценным бумагам составляет 2 611,0 млн. рублей или 11,3 процента общей суммы государственного долга. </w:t>
      </w:r>
    </w:p>
    <w:p w:rsidR="005F6672" w:rsidRPr="00C5142E" w:rsidRDefault="005F6672" w:rsidP="005F6672">
      <w:pPr>
        <w:spacing w:after="0" w:line="240" w:lineRule="auto"/>
        <w:ind w:firstLine="709"/>
        <w:contextualSpacing/>
        <w:jc w:val="both"/>
        <w:rPr>
          <w:rFonts w:ascii="Times New Roman" w:hAnsi="Times New Roman" w:cs="Times New Roman"/>
          <w:sz w:val="28"/>
          <w:szCs w:val="28"/>
        </w:rPr>
      </w:pPr>
      <w:r w:rsidRPr="00C5142E">
        <w:rPr>
          <w:rFonts w:ascii="Times New Roman" w:hAnsi="Times New Roman" w:cs="Times New Roman"/>
          <w:sz w:val="28"/>
          <w:szCs w:val="28"/>
        </w:rPr>
        <w:t>Объем долга по бюджетным кредитам по состоянию на 1 января 2024 года составляет 20 423,3 млн. рублей или 88,7 процента в общей структуре государственного долга.</w:t>
      </w:r>
    </w:p>
    <w:p w:rsidR="005F6672" w:rsidRPr="00C5142E" w:rsidRDefault="005F6672" w:rsidP="005F6672">
      <w:pPr>
        <w:spacing w:after="0" w:line="240" w:lineRule="auto"/>
        <w:ind w:firstLine="709"/>
        <w:contextualSpacing/>
        <w:jc w:val="both"/>
        <w:rPr>
          <w:rFonts w:ascii="Times New Roman" w:hAnsi="Times New Roman" w:cs="Times New Roman"/>
          <w:sz w:val="28"/>
          <w:szCs w:val="28"/>
        </w:rPr>
      </w:pPr>
      <w:r w:rsidRPr="00C5142E">
        <w:rPr>
          <w:rFonts w:ascii="Times New Roman" w:hAnsi="Times New Roman" w:cs="Times New Roman"/>
          <w:sz w:val="28"/>
          <w:szCs w:val="28"/>
        </w:rPr>
        <w:t>Долг по банковским кредитам и по государственным гарантиям по состоянию на 1 января 2024 года отсутствует.</w:t>
      </w:r>
    </w:p>
    <w:p w:rsidR="005F6672" w:rsidRPr="00C5142E" w:rsidRDefault="005F6672" w:rsidP="005F6672">
      <w:pPr>
        <w:spacing w:after="0" w:line="240" w:lineRule="auto"/>
        <w:ind w:firstLine="709"/>
        <w:contextualSpacing/>
        <w:jc w:val="both"/>
        <w:rPr>
          <w:rFonts w:ascii="Times New Roman" w:hAnsi="Times New Roman" w:cs="Times New Roman"/>
          <w:sz w:val="28"/>
          <w:szCs w:val="28"/>
        </w:rPr>
      </w:pPr>
      <w:r w:rsidRPr="00C5142E">
        <w:rPr>
          <w:rFonts w:ascii="Times New Roman" w:hAnsi="Times New Roman" w:cs="Times New Roman"/>
          <w:sz w:val="28"/>
          <w:szCs w:val="28"/>
        </w:rPr>
        <w:t>Просроченная задолженность по долговым обязательствам отсутствует.</w:t>
      </w:r>
    </w:p>
    <w:p w:rsidR="005F6672" w:rsidRPr="00C5142E" w:rsidRDefault="005F6672" w:rsidP="005F6672">
      <w:pPr>
        <w:spacing w:after="0" w:line="240" w:lineRule="auto"/>
        <w:ind w:firstLine="709"/>
        <w:contextualSpacing/>
        <w:jc w:val="both"/>
        <w:rPr>
          <w:rFonts w:ascii="Times New Roman" w:hAnsi="Times New Roman" w:cs="Times New Roman"/>
          <w:sz w:val="28"/>
          <w:szCs w:val="28"/>
        </w:rPr>
      </w:pPr>
      <w:r w:rsidRPr="00C5142E">
        <w:rPr>
          <w:rFonts w:ascii="Times New Roman" w:hAnsi="Times New Roman" w:cs="Times New Roman"/>
          <w:sz w:val="28"/>
          <w:szCs w:val="28"/>
        </w:rPr>
        <w:t>Расходные обязательства Оренбургской области по обслуживанию государственного долга Оренбургской области устанавливаются на основании соглашений, графиков платежей по бюджетным кредитам, предоставленным из федерального бюджета, условий выпуска государственных ценных бумаг.</w:t>
      </w:r>
    </w:p>
    <w:p w:rsidR="005F6672" w:rsidRPr="00C5142E" w:rsidRDefault="005F6672" w:rsidP="005F6672">
      <w:pPr>
        <w:spacing w:after="0" w:line="240" w:lineRule="auto"/>
        <w:ind w:firstLine="709"/>
        <w:contextualSpacing/>
        <w:jc w:val="both"/>
        <w:rPr>
          <w:rFonts w:ascii="Times New Roman" w:hAnsi="Times New Roman" w:cs="Times New Roman"/>
          <w:sz w:val="28"/>
          <w:szCs w:val="28"/>
        </w:rPr>
      </w:pPr>
      <w:r w:rsidRPr="00C5142E">
        <w:rPr>
          <w:rFonts w:ascii="Times New Roman" w:hAnsi="Times New Roman" w:cs="Times New Roman"/>
          <w:sz w:val="28"/>
          <w:szCs w:val="28"/>
        </w:rPr>
        <w:t>Расходы по обслуживанию государственного долга Оренбургской области за 2023 год составили 504,3 млн. рублей, или 98,9 процента годовых бюджетных назначений.</w:t>
      </w:r>
    </w:p>
    <w:p w:rsidR="005F6672" w:rsidRPr="00C5142E" w:rsidRDefault="005F6672" w:rsidP="005F6672">
      <w:pPr>
        <w:widowControl w:val="0"/>
        <w:autoSpaceDE w:val="0"/>
        <w:autoSpaceDN w:val="0"/>
        <w:adjustRightInd w:val="0"/>
        <w:spacing w:after="0" w:line="240" w:lineRule="auto"/>
        <w:ind w:firstLine="709"/>
        <w:jc w:val="both"/>
        <w:textAlignment w:val="center"/>
        <w:rPr>
          <w:rFonts w:ascii="Times New Roman" w:hAnsi="Times New Roman" w:cs="Times New Roman"/>
          <w:sz w:val="28"/>
          <w:szCs w:val="28"/>
        </w:rPr>
      </w:pPr>
      <w:r w:rsidRPr="00C5142E">
        <w:rPr>
          <w:rFonts w:ascii="Times New Roman" w:hAnsi="Times New Roman" w:cs="Times New Roman"/>
          <w:sz w:val="28"/>
          <w:szCs w:val="28"/>
        </w:rPr>
        <w:t>Предельные значения, установленные Бюджетным кодексом Российской Федерации, в части объема расходов на обслуживание государственного долга Оренбургской области, за 2023 год соблюдены. Осуществляется постоянный мониторинг в части соблюдения ограничений, установленных бюджетным законодательством.</w:t>
      </w:r>
    </w:p>
    <w:p w:rsidR="005F6672" w:rsidRPr="00C5142E" w:rsidRDefault="005F6672" w:rsidP="005F6672">
      <w:pPr>
        <w:widowControl w:val="0"/>
        <w:spacing w:after="0" w:line="240" w:lineRule="auto"/>
        <w:ind w:firstLine="709"/>
        <w:jc w:val="both"/>
        <w:rPr>
          <w:rFonts w:ascii="Times New Roman" w:hAnsi="Times New Roman" w:cs="Times New Roman"/>
          <w:sz w:val="28"/>
          <w:szCs w:val="28"/>
        </w:rPr>
      </w:pPr>
      <w:r w:rsidRPr="00C5142E">
        <w:rPr>
          <w:rFonts w:ascii="Times New Roman" w:hAnsi="Times New Roman" w:cs="Times New Roman"/>
          <w:sz w:val="28"/>
          <w:szCs w:val="28"/>
        </w:rPr>
        <w:t>Государственная долговая книга Оренбургской области ведется в соответствии с приказом министерства финансов Оренбургской области от 20.09.2012 № 88 «Об утверждении Порядка ведения государственной долговой книги Оренбургской области». Актуальная информация о составе и размере долговых обязательств Оренбургской области ежемесячно направляется в Министерство финансов Российской Федерации и размещается на сайте министерства финансов Оренбургской области в сети Интернет.</w:t>
      </w:r>
    </w:p>
    <w:p w:rsidR="005F6672" w:rsidRPr="00C5142E" w:rsidRDefault="005F6672" w:rsidP="005F6672">
      <w:pPr>
        <w:widowControl w:val="0"/>
        <w:autoSpaceDE w:val="0"/>
        <w:autoSpaceDN w:val="0"/>
        <w:adjustRightInd w:val="0"/>
        <w:spacing w:after="0" w:line="240" w:lineRule="auto"/>
        <w:ind w:firstLine="709"/>
        <w:jc w:val="both"/>
        <w:textAlignment w:val="center"/>
        <w:rPr>
          <w:rFonts w:ascii="Times New Roman" w:hAnsi="Times New Roman" w:cs="Times New Roman"/>
          <w:sz w:val="28"/>
          <w:szCs w:val="28"/>
        </w:rPr>
      </w:pPr>
      <w:r w:rsidRPr="00C5142E">
        <w:rPr>
          <w:rFonts w:ascii="Times New Roman" w:hAnsi="Times New Roman" w:cs="Times New Roman"/>
          <w:sz w:val="28"/>
          <w:szCs w:val="28"/>
        </w:rPr>
        <w:t>Деятельность региона оценивает высокопрофессиональный авторитетный аналитик – Аналитическое Кредитное Рейтинговое Агентство (АКРА). В апреле и в октябре 2023 года АКРА подтвердило кредитный рейтинг Оренбургской области на уровне А+(RU), прогноз «Позитивный». Рейтинг обусловлен низкой долговой нагрузкой при плавном графике погашения долга, умеренно высокими показателями операционной эффективности бюджета и гибкости бюджетных расходов.</w:t>
      </w:r>
    </w:p>
    <w:p w:rsidR="005F6672" w:rsidRPr="00C5142E" w:rsidRDefault="005F6672" w:rsidP="005F6672">
      <w:pPr>
        <w:spacing w:after="0" w:line="240" w:lineRule="auto"/>
        <w:ind w:firstLine="851"/>
        <w:contextualSpacing/>
        <w:jc w:val="both"/>
        <w:rPr>
          <w:rFonts w:ascii="Times New Roman" w:hAnsi="Times New Roman" w:cs="Times New Roman"/>
          <w:sz w:val="28"/>
          <w:szCs w:val="28"/>
        </w:rPr>
      </w:pPr>
      <w:r w:rsidRPr="00C5142E">
        <w:rPr>
          <w:rFonts w:ascii="Times New Roman" w:hAnsi="Times New Roman" w:cs="Times New Roman"/>
          <w:sz w:val="28"/>
          <w:szCs w:val="28"/>
        </w:rPr>
        <w:t>Объем муниципального долга по сравнению с началом 2023 года уменьшился на 16,0 млн. рублей и по состоянию на 1 января 2024 года составил                 870,9 млн. рублей.</w:t>
      </w:r>
    </w:p>
    <w:p w:rsidR="005F6672" w:rsidRPr="00C5142E" w:rsidRDefault="005F6672" w:rsidP="005F6672">
      <w:pPr>
        <w:spacing w:after="0" w:line="240" w:lineRule="auto"/>
        <w:ind w:firstLine="851"/>
        <w:contextualSpacing/>
        <w:jc w:val="both"/>
        <w:rPr>
          <w:rFonts w:ascii="Times New Roman" w:hAnsi="Times New Roman" w:cs="Times New Roman"/>
          <w:sz w:val="28"/>
          <w:szCs w:val="28"/>
        </w:rPr>
      </w:pPr>
      <w:r w:rsidRPr="00C5142E">
        <w:rPr>
          <w:rFonts w:ascii="Times New Roman" w:hAnsi="Times New Roman" w:cs="Times New Roman"/>
          <w:sz w:val="28"/>
          <w:szCs w:val="28"/>
        </w:rPr>
        <w:lastRenderedPageBreak/>
        <w:t>Муниципальный долг на 100</w:t>
      </w:r>
      <w:r w:rsidR="00510EE9">
        <w:rPr>
          <w:rFonts w:ascii="Times New Roman" w:hAnsi="Times New Roman" w:cs="Times New Roman"/>
          <w:sz w:val="28"/>
          <w:szCs w:val="28"/>
        </w:rPr>
        <w:t xml:space="preserve"> </w:t>
      </w:r>
      <w:r w:rsidRPr="00C5142E">
        <w:rPr>
          <w:rFonts w:ascii="Times New Roman" w:hAnsi="Times New Roman" w:cs="Times New Roman"/>
          <w:sz w:val="28"/>
          <w:szCs w:val="28"/>
        </w:rPr>
        <w:t xml:space="preserve">% состоит из бюджетных кредитов, полученных от других бюджетов бюджетной системы Российской Федерации. </w:t>
      </w:r>
    </w:p>
    <w:p w:rsidR="005F6672" w:rsidRPr="00C5142E" w:rsidRDefault="005F6672" w:rsidP="005F6672">
      <w:pPr>
        <w:spacing w:after="0" w:line="240" w:lineRule="auto"/>
        <w:ind w:firstLine="851"/>
        <w:contextualSpacing/>
        <w:jc w:val="both"/>
        <w:rPr>
          <w:rFonts w:ascii="Times New Roman" w:hAnsi="Times New Roman" w:cs="Times New Roman"/>
          <w:sz w:val="28"/>
          <w:szCs w:val="28"/>
        </w:rPr>
      </w:pPr>
      <w:r w:rsidRPr="00C5142E">
        <w:rPr>
          <w:rFonts w:ascii="Times New Roman" w:hAnsi="Times New Roman" w:cs="Times New Roman"/>
          <w:sz w:val="28"/>
          <w:szCs w:val="28"/>
        </w:rPr>
        <w:t>Долговые обязательства по кредитам кредитных организаций и по муниципальным гарантиям отсутствуют.</w:t>
      </w:r>
    </w:p>
    <w:p w:rsidR="005F6672" w:rsidRPr="00C5142E" w:rsidRDefault="005F6672" w:rsidP="005F6672">
      <w:pPr>
        <w:spacing w:after="0" w:line="240" w:lineRule="auto"/>
        <w:ind w:firstLine="851"/>
        <w:contextualSpacing/>
        <w:jc w:val="both"/>
        <w:rPr>
          <w:rFonts w:ascii="Times New Roman" w:hAnsi="Times New Roman" w:cs="Times New Roman"/>
          <w:sz w:val="28"/>
          <w:szCs w:val="28"/>
        </w:rPr>
      </w:pPr>
      <w:r w:rsidRPr="00C5142E">
        <w:rPr>
          <w:rFonts w:ascii="Times New Roman" w:hAnsi="Times New Roman" w:cs="Times New Roman"/>
          <w:sz w:val="28"/>
          <w:szCs w:val="28"/>
        </w:rPr>
        <w:t>По состоянию на 1 января 2024 года муниципальный долг в разрезе муниципальных образований:</w:t>
      </w:r>
    </w:p>
    <w:p w:rsidR="005F6672" w:rsidRPr="00C5142E" w:rsidRDefault="005F6672" w:rsidP="005F6672">
      <w:pPr>
        <w:spacing w:after="0" w:line="240" w:lineRule="auto"/>
        <w:ind w:firstLine="851"/>
        <w:contextualSpacing/>
        <w:jc w:val="both"/>
        <w:rPr>
          <w:rFonts w:ascii="Times New Roman" w:hAnsi="Times New Roman" w:cs="Times New Roman"/>
          <w:sz w:val="28"/>
          <w:szCs w:val="28"/>
        </w:rPr>
      </w:pPr>
      <w:r w:rsidRPr="00C5142E">
        <w:rPr>
          <w:rFonts w:ascii="Times New Roman" w:hAnsi="Times New Roman" w:cs="Times New Roman"/>
          <w:sz w:val="28"/>
          <w:szCs w:val="28"/>
        </w:rPr>
        <w:t>г. Оренбург – 346,8 млн. рублей;</w:t>
      </w:r>
    </w:p>
    <w:p w:rsidR="005F6672" w:rsidRPr="00C5142E" w:rsidRDefault="005F6672" w:rsidP="005F6672">
      <w:pPr>
        <w:spacing w:after="0" w:line="240" w:lineRule="auto"/>
        <w:ind w:firstLine="851"/>
        <w:contextualSpacing/>
        <w:jc w:val="both"/>
        <w:rPr>
          <w:rFonts w:ascii="Times New Roman" w:hAnsi="Times New Roman" w:cs="Times New Roman"/>
          <w:sz w:val="28"/>
          <w:szCs w:val="28"/>
        </w:rPr>
      </w:pPr>
      <w:r w:rsidRPr="00C5142E">
        <w:rPr>
          <w:rFonts w:ascii="Times New Roman" w:hAnsi="Times New Roman" w:cs="Times New Roman"/>
          <w:sz w:val="28"/>
          <w:szCs w:val="28"/>
        </w:rPr>
        <w:t>г. Орск – 275,4 млн. рублей;</w:t>
      </w:r>
    </w:p>
    <w:p w:rsidR="005F6672" w:rsidRPr="00C5142E" w:rsidRDefault="005F6672" w:rsidP="005F6672">
      <w:pPr>
        <w:spacing w:after="0" w:line="240" w:lineRule="auto"/>
        <w:ind w:firstLine="851"/>
        <w:contextualSpacing/>
        <w:jc w:val="both"/>
        <w:rPr>
          <w:rFonts w:ascii="Times New Roman" w:hAnsi="Times New Roman" w:cs="Times New Roman"/>
          <w:sz w:val="28"/>
          <w:szCs w:val="28"/>
        </w:rPr>
      </w:pPr>
      <w:r w:rsidRPr="00C5142E">
        <w:rPr>
          <w:rFonts w:ascii="Times New Roman" w:hAnsi="Times New Roman" w:cs="Times New Roman"/>
          <w:sz w:val="28"/>
          <w:szCs w:val="28"/>
        </w:rPr>
        <w:t xml:space="preserve">г. Новотроицк – 213,0 млн. рублей;  </w:t>
      </w:r>
    </w:p>
    <w:p w:rsidR="005F6672" w:rsidRPr="00C5142E" w:rsidRDefault="005F6672" w:rsidP="005F6672">
      <w:pPr>
        <w:spacing w:after="0" w:line="240" w:lineRule="auto"/>
        <w:ind w:firstLine="851"/>
        <w:contextualSpacing/>
        <w:jc w:val="both"/>
        <w:rPr>
          <w:rFonts w:ascii="Times New Roman" w:hAnsi="Times New Roman" w:cs="Times New Roman"/>
          <w:sz w:val="28"/>
          <w:szCs w:val="28"/>
        </w:rPr>
      </w:pPr>
      <w:r w:rsidRPr="00C5142E">
        <w:rPr>
          <w:rFonts w:ascii="Times New Roman" w:hAnsi="Times New Roman" w:cs="Times New Roman"/>
          <w:sz w:val="28"/>
          <w:szCs w:val="28"/>
        </w:rPr>
        <w:t>г. Бузулук – 35,7 млн. рублей.</w:t>
      </w:r>
    </w:p>
    <w:p w:rsidR="005F6672" w:rsidRPr="00C5142E" w:rsidRDefault="005F6672" w:rsidP="005F6672">
      <w:pPr>
        <w:spacing w:after="0" w:line="240" w:lineRule="auto"/>
        <w:ind w:firstLine="851"/>
        <w:contextualSpacing/>
        <w:jc w:val="both"/>
        <w:rPr>
          <w:rFonts w:ascii="Times New Roman" w:hAnsi="Times New Roman" w:cs="Times New Roman"/>
          <w:sz w:val="28"/>
          <w:szCs w:val="28"/>
        </w:rPr>
      </w:pPr>
      <w:r w:rsidRPr="00C5142E">
        <w:rPr>
          <w:rFonts w:ascii="Times New Roman" w:hAnsi="Times New Roman" w:cs="Times New Roman"/>
          <w:sz w:val="28"/>
          <w:szCs w:val="28"/>
        </w:rPr>
        <w:t xml:space="preserve">Расходы по обслуживанию муниципального долга </w:t>
      </w:r>
      <w:r w:rsidRPr="00C5142E">
        <w:rPr>
          <w:rFonts w:ascii="Times New Roman" w:eastAsia="Times New Roman" w:hAnsi="Times New Roman" w:cs="Times New Roman"/>
          <w:color w:val="000000"/>
          <w:sz w:val="28"/>
          <w:szCs w:val="28"/>
        </w:rPr>
        <w:t xml:space="preserve">за </w:t>
      </w:r>
      <w:r w:rsidRPr="00C5142E">
        <w:rPr>
          <w:rFonts w:ascii="Times New Roman" w:hAnsi="Times New Roman" w:cs="Times New Roman"/>
          <w:sz w:val="28"/>
          <w:szCs w:val="28"/>
        </w:rPr>
        <w:t xml:space="preserve">2023 год составили 1,0 млн. рублей </w:t>
      </w:r>
      <w:r w:rsidRPr="00C5142E">
        <w:rPr>
          <w:rFonts w:ascii="Times New Roman" w:eastAsia="Times New Roman" w:hAnsi="Times New Roman" w:cs="Times New Roman"/>
          <w:color w:val="000000"/>
          <w:sz w:val="28"/>
          <w:szCs w:val="28"/>
        </w:rPr>
        <w:t xml:space="preserve">и </w:t>
      </w:r>
      <w:r w:rsidRPr="00C5142E">
        <w:rPr>
          <w:rFonts w:ascii="Times New Roman" w:hAnsi="Times New Roman" w:cs="Times New Roman"/>
          <w:sz w:val="28"/>
          <w:szCs w:val="28"/>
        </w:rPr>
        <w:t>не превысили ассигнования, предусмотренные на указанные цели в бюджетах муниципальных образований.</w:t>
      </w:r>
    </w:p>
    <w:p w:rsidR="005F6672" w:rsidRPr="00C5142E" w:rsidRDefault="005F6672" w:rsidP="005F6672">
      <w:pPr>
        <w:spacing w:after="0" w:line="240" w:lineRule="auto"/>
        <w:ind w:firstLine="851"/>
        <w:contextualSpacing/>
        <w:jc w:val="both"/>
        <w:rPr>
          <w:rFonts w:ascii="Times New Roman" w:hAnsi="Times New Roman" w:cs="Times New Roman"/>
          <w:sz w:val="28"/>
          <w:szCs w:val="28"/>
        </w:rPr>
      </w:pPr>
      <w:r w:rsidRPr="00C5142E">
        <w:rPr>
          <w:rFonts w:ascii="Times New Roman" w:hAnsi="Times New Roman" w:cs="Times New Roman"/>
          <w:sz w:val="28"/>
          <w:szCs w:val="28"/>
        </w:rPr>
        <w:t>Отделом управления государственным долгом министерства финансов Оренбургской области постоянно проводится мониторинг долга муниципальных образований, анализ данных сложившегося муниципального долга и изменения его структуры.</w:t>
      </w:r>
    </w:p>
    <w:p w:rsidR="005F6672" w:rsidRPr="00C5142E" w:rsidRDefault="005F6672" w:rsidP="005F6672">
      <w:pPr>
        <w:spacing w:after="0" w:line="240" w:lineRule="auto"/>
        <w:ind w:firstLine="851"/>
        <w:contextualSpacing/>
        <w:jc w:val="both"/>
        <w:rPr>
          <w:rFonts w:ascii="Times New Roman" w:hAnsi="Times New Roman" w:cs="Times New Roman"/>
          <w:sz w:val="28"/>
          <w:szCs w:val="28"/>
        </w:rPr>
      </w:pPr>
      <w:r w:rsidRPr="00C5142E">
        <w:rPr>
          <w:rFonts w:ascii="Times New Roman" w:hAnsi="Times New Roman" w:cs="Times New Roman"/>
          <w:sz w:val="28"/>
          <w:szCs w:val="28"/>
        </w:rPr>
        <w:t>Проведенный анализ бюджетов муниципальных образований в части муниципального долга показывает, что параметры муниципального долга соответствуют бюджетному законодательству.</w:t>
      </w:r>
    </w:p>
    <w:p w:rsidR="005F6672" w:rsidRPr="00C5142E" w:rsidRDefault="005F6672" w:rsidP="005F6672">
      <w:pPr>
        <w:spacing w:after="0" w:line="240" w:lineRule="auto"/>
        <w:ind w:firstLine="709"/>
        <w:jc w:val="both"/>
        <w:rPr>
          <w:rFonts w:ascii="Times New Roman" w:hAnsi="Times New Roman" w:cs="Times New Roman"/>
          <w:sz w:val="28"/>
          <w:szCs w:val="28"/>
        </w:rPr>
      </w:pPr>
      <w:r w:rsidRPr="00C5142E">
        <w:rPr>
          <w:rFonts w:ascii="Times New Roman" w:hAnsi="Times New Roman" w:cs="Times New Roman"/>
          <w:sz w:val="28"/>
          <w:szCs w:val="28"/>
        </w:rPr>
        <w:t xml:space="preserve">Информация о муниципальном долге размещается на официальном сайте министерства финансов Оренбургской области на постоянной основе. </w:t>
      </w:r>
    </w:p>
    <w:p w:rsidR="00324C7A" w:rsidRPr="008568A9" w:rsidRDefault="00324C7A" w:rsidP="0045346A">
      <w:pPr>
        <w:spacing w:after="0" w:line="240" w:lineRule="auto"/>
        <w:ind w:firstLine="851"/>
        <w:contextualSpacing/>
        <w:jc w:val="both"/>
        <w:rPr>
          <w:rFonts w:ascii="Times New Roman" w:hAnsi="Times New Roman" w:cs="Times New Roman"/>
          <w:sz w:val="28"/>
          <w:szCs w:val="28"/>
          <w:highlight w:val="yellow"/>
        </w:rPr>
      </w:pPr>
    </w:p>
    <w:p w:rsidR="00B71937" w:rsidRPr="00E62A17" w:rsidRDefault="00510EE9" w:rsidP="00E62A17">
      <w:pPr>
        <w:spacing w:after="0" w:line="240" w:lineRule="auto"/>
        <w:ind w:firstLine="851"/>
        <w:contextualSpacing/>
        <w:jc w:val="center"/>
        <w:rPr>
          <w:rFonts w:ascii="Times New Roman" w:hAnsi="Times New Roman"/>
          <w:b/>
          <w:sz w:val="28"/>
          <w:szCs w:val="28"/>
        </w:rPr>
      </w:pPr>
      <w:r w:rsidRPr="00E62A17">
        <w:rPr>
          <w:rFonts w:ascii="Times New Roman" w:hAnsi="Times New Roman" w:cs="Times New Roman"/>
          <w:b/>
          <w:sz w:val="28"/>
          <w:szCs w:val="28"/>
        </w:rPr>
        <w:t>Комплекс процессных мероприятий</w:t>
      </w:r>
      <w:r w:rsidR="00F47D28" w:rsidRPr="00E62A17">
        <w:rPr>
          <w:rFonts w:ascii="Times New Roman" w:hAnsi="Times New Roman" w:cs="Times New Roman"/>
          <w:b/>
          <w:sz w:val="28"/>
          <w:szCs w:val="28"/>
        </w:rPr>
        <w:t xml:space="preserve"> «Повышение эффективности бюджетных расходов</w:t>
      </w:r>
      <w:r w:rsidR="0057611D" w:rsidRPr="00E62A17">
        <w:rPr>
          <w:rFonts w:ascii="Times New Roman" w:hAnsi="Times New Roman" w:cs="Times New Roman"/>
          <w:b/>
          <w:sz w:val="28"/>
          <w:szCs w:val="28"/>
        </w:rPr>
        <w:t xml:space="preserve"> Оренбургской области</w:t>
      </w:r>
      <w:r w:rsidR="00F47D28" w:rsidRPr="00E62A17">
        <w:rPr>
          <w:rFonts w:ascii="Times New Roman" w:hAnsi="Times New Roman" w:cs="Times New Roman"/>
          <w:b/>
          <w:sz w:val="28"/>
          <w:szCs w:val="28"/>
        </w:rPr>
        <w:t>»</w:t>
      </w:r>
    </w:p>
    <w:p w:rsidR="00B71937" w:rsidRPr="008568A9" w:rsidRDefault="00B71937" w:rsidP="00F52AEF">
      <w:pPr>
        <w:spacing w:after="0" w:line="240" w:lineRule="auto"/>
        <w:ind w:firstLine="567"/>
        <w:contextualSpacing/>
        <w:jc w:val="center"/>
        <w:rPr>
          <w:rFonts w:ascii="Times New Roman" w:hAnsi="Times New Roman"/>
          <w:b/>
          <w:sz w:val="28"/>
          <w:szCs w:val="28"/>
          <w:highlight w:val="yellow"/>
        </w:rPr>
      </w:pPr>
    </w:p>
    <w:p w:rsidR="00E62A17" w:rsidRPr="005500FC" w:rsidRDefault="00E62A17" w:rsidP="00E62A17">
      <w:pPr>
        <w:pStyle w:val="af3"/>
        <w:tabs>
          <w:tab w:val="left" w:pos="851"/>
          <w:tab w:val="left" w:pos="993"/>
          <w:tab w:val="left" w:pos="1134"/>
          <w:tab w:val="left" w:pos="1276"/>
        </w:tabs>
        <w:ind w:firstLine="709"/>
        <w:rPr>
          <w:b w:val="0"/>
          <w:bCs w:val="0"/>
          <w:szCs w:val="28"/>
        </w:rPr>
      </w:pPr>
      <w:r w:rsidRPr="005500FC">
        <w:rPr>
          <w:b w:val="0"/>
        </w:rPr>
        <w:t xml:space="preserve">За </w:t>
      </w:r>
      <w:r>
        <w:rPr>
          <w:b w:val="0"/>
        </w:rPr>
        <w:t>2023 год</w:t>
      </w:r>
      <w:r w:rsidRPr="005500FC">
        <w:rPr>
          <w:b w:val="0"/>
        </w:rPr>
        <w:t xml:space="preserve"> с главами городских округов (муниципальных районов) и руководителями финансовых органов проведены 1 расширенное заседание коллегии министерства финансов области об итогах исполнения бюджетов за 2022 год, 1 семинар-совещание для специалистов финансовых органов муниципальных образований по вопросам внешней проверки годовых отчетов об исполнении бюджетов муниципальных образований Оренбургской области, в режиме видеоконференции проведен 1 семинар для представителей финансовых органов муниципальных образований по вопросу составления и представления реестров расходных обязательств муниципальных образований, </w:t>
      </w:r>
      <w:r w:rsidRPr="005500FC">
        <w:rPr>
          <w:b w:val="0"/>
          <w:bCs w:val="0"/>
          <w:szCs w:val="28"/>
        </w:rPr>
        <w:t xml:space="preserve">3 зональных семинара-совещания для представителей муниципальных образований, 4 </w:t>
      </w:r>
      <w:r w:rsidRPr="005500FC">
        <w:rPr>
          <w:b w:val="0"/>
        </w:rPr>
        <w:t xml:space="preserve">выездных мероприятий по рассмотрению отдельных вопросов составления, исполнения местных бюджетов и </w:t>
      </w:r>
      <w:r w:rsidRPr="005500FC">
        <w:rPr>
          <w:b w:val="0"/>
          <w:szCs w:val="28"/>
        </w:rPr>
        <w:t>мониторингу состояния контрольно-экономической и финансово-бюджетной работы.</w:t>
      </w:r>
    </w:p>
    <w:p w:rsidR="00E62A17" w:rsidRPr="005500FC" w:rsidRDefault="00E62A17" w:rsidP="00E62A17">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5500FC">
        <w:rPr>
          <w:rFonts w:ascii="Times New Roman" w:hAnsi="Times New Roman" w:cs="Times New Roman"/>
          <w:color w:val="000000" w:themeColor="text1"/>
          <w:sz w:val="28"/>
          <w:szCs w:val="28"/>
        </w:rPr>
        <w:t>В соответствии с постановлением Правительства Оренбургской области от 02.05.2017 № 321-п до 1 августа 2023 года определены муниципальные образования –</w:t>
      </w:r>
      <w:r>
        <w:rPr>
          <w:rFonts w:ascii="Times New Roman" w:hAnsi="Times New Roman" w:cs="Times New Roman"/>
          <w:color w:val="000000" w:themeColor="text1"/>
          <w:sz w:val="28"/>
          <w:szCs w:val="28"/>
        </w:rPr>
        <w:t xml:space="preserve"> </w:t>
      </w:r>
      <w:r w:rsidRPr="005500FC">
        <w:rPr>
          <w:rFonts w:ascii="Times New Roman" w:hAnsi="Times New Roman" w:cs="Times New Roman"/>
          <w:color w:val="000000" w:themeColor="text1"/>
          <w:sz w:val="28"/>
          <w:szCs w:val="28"/>
        </w:rPr>
        <w:t>победители регионального этапа Всероссийского конкурса «Лучшая муниципальная практика» в номинации «Муниципальная экономическая политика и управление муниципальными финансами»</w:t>
      </w:r>
      <w:r w:rsidR="00FF6457">
        <w:rPr>
          <w:rFonts w:ascii="Times New Roman" w:hAnsi="Times New Roman" w:cs="Times New Roman"/>
          <w:color w:val="000000" w:themeColor="text1"/>
          <w:sz w:val="28"/>
          <w:szCs w:val="28"/>
        </w:rPr>
        <w:t>, которыми стали следующие муниципальные образования</w:t>
      </w:r>
      <w:r w:rsidRPr="005500FC">
        <w:rPr>
          <w:rFonts w:ascii="Times New Roman" w:hAnsi="Times New Roman" w:cs="Times New Roman"/>
          <w:color w:val="000000" w:themeColor="text1"/>
          <w:sz w:val="28"/>
          <w:szCs w:val="28"/>
        </w:rPr>
        <w:t>:</w:t>
      </w:r>
    </w:p>
    <w:p w:rsidR="00E62A17" w:rsidRPr="005500FC" w:rsidRDefault="00E62A17" w:rsidP="00E62A17">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5500FC">
        <w:rPr>
          <w:rFonts w:ascii="Times New Roman" w:hAnsi="Times New Roman" w:cs="Times New Roman"/>
          <w:color w:val="000000" w:themeColor="text1"/>
          <w:sz w:val="28"/>
          <w:szCs w:val="28"/>
        </w:rPr>
        <w:lastRenderedPageBreak/>
        <w:t>город Оренбург;</w:t>
      </w:r>
    </w:p>
    <w:p w:rsidR="00E62A17" w:rsidRPr="005500FC" w:rsidRDefault="00E62A17" w:rsidP="00E62A17">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5500FC">
        <w:rPr>
          <w:rFonts w:ascii="Times New Roman" w:hAnsi="Times New Roman" w:cs="Times New Roman"/>
          <w:color w:val="000000" w:themeColor="text1"/>
          <w:sz w:val="28"/>
          <w:szCs w:val="28"/>
        </w:rPr>
        <w:t>город Орск;</w:t>
      </w:r>
    </w:p>
    <w:p w:rsidR="00E62A17" w:rsidRPr="005500FC" w:rsidRDefault="00E62A17" w:rsidP="00E62A17">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5500FC">
        <w:rPr>
          <w:rFonts w:ascii="Times New Roman" w:hAnsi="Times New Roman" w:cs="Times New Roman"/>
          <w:color w:val="000000" w:themeColor="text1"/>
          <w:sz w:val="28"/>
          <w:szCs w:val="28"/>
        </w:rPr>
        <w:t>город Бузулук;</w:t>
      </w:r>
    </w:p>
    <w:p w:rsidR="00E62A17" w:rsidRPr="005500FC" w:rsidRDefault="00E62A17" w:rsidP="00E62A17">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5500FC">
        <w:rPr>
          <w:rFonts w:ascii="Times New Roman" w:hAnsi="Times New Roman" w:cs="Times New Roman"/>
          <w:color w:val="000000" w:themeColor="text1"/>
          <w:sz w:val="28"/>
          <w:szCs w:val="28"/>
        </w:rPr>
        <w:t>город Новотроицк;</w:t>
      </w:r>
    </w:p>
    <w:p w:rsidR="00E62A17" w:rsidRPr="005500FC" w:rsidRDefault="00E62A17" w:rsidP="00E62A17">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proofErr w:type="spellStart"/>
      <w:r w:rsidRPr="005500FC">
        <w:rPr>
          <w:rFonts w:ascii="Times New Roman" w:hAnsi="Times New Roman" w:cs="Times New Roman"/>
          <w:color w:val="000000" w:themeColor="text1"/>
          <w:sz w:val="28"/>
          <w:szCs w:val="28"/>
        </w:rPr>
        <w:t>Наурузовский</w:t>
      </w:r>
      <w:proofErr w:type="spellEnd"/>
      <w:r w:rsidRPr="005500FC">
        <w:rPr>
          <w:rFonts w:ascii="Times New Roman" w:hAnsi="Times New Roman" w:cs="Times New Roman"/>
          <w:color w:val="000000" w:themeColor="text1"/>
          <w:sz w:val="28"/>
          <w:szCs w:val="28"/>
        </w:rPr>
        <w:t xml:space="preserve"> сельсовет Пономаревского района;</w:t>
      </w:r>
    </w:p>
    <w:p w:rsidR="00E62A17" w:rsidRPr="005500FC" w:rsidRDefault="00E62A17" w:rsidP="00E62A17">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5500FC">
        <w:rPr>
          <w:rFonts w:ascii="Times New Roman" w:hAnsi="Times New Roman" w:cs="Times New Roman"/>
          <w:color w:val="000000" w:themeColor="text1"/>
          <w:sz w:val="28"/>
          <w:szCs w:val="28"/>
        </w:rPr>
        <w:t xml:space="preserve">Дубровский сельсовет </w:t>
      </w:r>
      <w:proofErr w:type="spellStart"/>
      <w:r w:rsidRPr="005500FC">
        <w:rPr>
          <w:rFonts w:ascii="Times New Roman" w:hAnsi="Times New Roman" w:cs="Times New Roman"/>
          <w:color w:val="000000" w:themeColor="text1"/>
          <w:sz w:val="28"/>
          <w:szCs w:val="28"/>
        </w:rPr>
        <w:t>Шарлыкского</w:t>
      </w:r>
      <w:proofErr w:type="spellEnd"/>
      <w:r w:rsidRPr="005500FC">
        <w:rPr>
          <w:rFonts w:ascii="Times New Roman" w:hAnsi="Times New Roman" w:cs="Times New Roman"/>
          <w:color w:val="000000" w:themeColor="text1"/>
          <w:sz w:val="28"/>
          <w:szCs w:val="28"/>
        </w:rPr>
        <w:t xml:space="preserve"> района;</w:t>
      </w:r>
    </w:p>
    <w:p w:rsidR="00E62A17" w:rsidRPr="005500FC" w:rsidRDefault="00E62A17" w:rsidP="00E62A17">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5500FC">
        <w:rPr>
          <w:rFonts w:ascii="Times New Roman" w:hAnsi="Times New Roman" w:cs="Times New Roman"/>
          <w:color w:val="000000" w:themeColor="text1"/>
          <w:sz w:val="28"/>
          <w:szCs w:val="28"/>
        </w:rPr>
        <w:t xml:space="preserve">Калининский сельсовет </w:t>
      </w:r>
      <w:proofErr w:type="spellStart"/>
      <w:r w:rsidRPr="005500FC">
        <w:rPr>
          <w:rFonts w:ascii="Times New Roman" w:hAnsi="Times New Roman" w:cs="Times New Roman"/>
          <w:color w:val="000000" w:themeColor="text1"/>
          <w:sz w:val="28"/>
          <w:szCs w:val="28"/>
        </w:rPr>
        <w:t>Ташлинского</w:t>
      </w:r>
      <w:proofErr w:type="spellEnd"/>
      <w:r w:rsidRPr="005500FC">
        <w:rPr>
          <w:rFonts w:ascii="Times New Roman" w:hAnsi="Times New Roman" w:cs="Times New Roman"/>
          <w:color w:val="000000" w:themeColor="text1"/>
          <w:sz w:val="28"/>
          <w:szCs w:val="28"/>
        </w:rPr>
        <w:t xml:space="preserve"> района;</w:t>
      </w:r>
    </w:p>
    <w:p w:rsidR="00E62A17" w:rsidRPr="005500FC" w:rsidRDefault="00E62A17" w:rsidP="00E62A17">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5500FC">
        <w:rPr>
          <w:rFonts w:ascii="Times New Roman" w:hAnsi="Times New Roman" w:cs="Times New Roman"/>
          <w:color w:val="000000" w:themeColor="text1"/>
          <w:sz w:val="28"/>
          <w:szCs w:val="28"/>
        </w:rPr>
        <w:t>Тоцкий сельсовет Тоцкого района.</w:t>
      </w:r>
    </w:p>
    <w:p w:rsidR="00E62A17" w:rsidRPr="005500FC" w:rsidRDefault="00E62A17" w:rsidP="00E62A17">
      <w:pPr>
        <w:tabs>
          <w:tab w:val="left" w:pos="5529"/>
        </w:tabs>
        <w:spacing w:after="0" w:line="240" w:lineRule="auto"/>
        <w:ind w:firstLine="709"/>
        <w:jc w:val="both"/>
        <w:rPr>
          <w:rFonts w:ascii="Times New Roman" w:hAnsi="Times New Roman" w:cs="Times New Roman"/>
          <w:color w:val="000000" w:themeColor="text1"/>
          <w:sz w:val="28"/>
          <w:szCs w:val="28"/>
        </w:rPr>
      </w:pPr>
      <w:r w:rsidRPr="005500FC">
        <w:rPr>
          <w:rFonts w:ascii="Times New Roman" w:hAnsi="Times New Roman" w:cs="Times New Roman"/>
          <w:color w:val="000000" w:themeColor="text1"/>
          <w:sz w:val="28"/>
          <w:szCs w:val="28"/>
        </w:rPr>
        <w:t>В соответствии с постановлением Правительства Оренбургской области от 12.05.2020 № 402-пп «Об утверждении методики проведения оценки качества управления муниципальными финансами городских округов и муниципальных районов Оренбургской области и о признании утратившими силу некоторых постановлений Правительства Оренбургской области» министерством финансов области проведена оценка качества управления муниципальными финансами за 2022 год.</w:t>
      </w:r>
    </w:p>
    <w:p w:rsidR="00E62A17" w:rsidRPr="005500FC" w:rsidRDefault="00E62A17" w:rsidP="00E62A17">
      <w:pPr>
        <w:tabs>
          <w:tab w:val="left" w:pos="5529"/>
        </w:tabs>
        <w:spacing w:after="0" w:line="240" w:lineRule="auto"/>
        <w:ind w:firstLine="709"/>
        <w:jc w:val="both"/>
        <w:rPr>
          <w:rFonts w:ascii="Times New Roman" w:hAnsi="Times New Roman" w:cs="Times New Roman"/>
          <w:color w:val="000000" w:themeColor="text1"/>
          <w:sz w:val="28"/>
          <w:szCs w:val="28"/>
        </w:rPr>
      </w:pPr>
      <w:r w:rsidRPr="005500FC">
        <w:rPr>
          <w:rFonts w:ascii="Times New Roman" w:hAnsi="Times New Roman" w:cs="Times New Roman"/>
          <w:color w:val="000000" w:themeColor="text1"/>
          <w:sz w:val="28"/>
          <w:szCs w:val="28"/>
        </w:rPr>
        <w:t>Средняя оценка качества управления муниципальными финансами городскими округами и муниципальными районами области составила 71,4 балла.</w:t>
      </w:r>
    </w:p>
    <w:p w:rsidR="00E62A17" w:rsidRPr="005500FC" w:rsidRDefault="00E62A17" w:rsidP="00E62A17">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5500FC">
        <w:rPr>
          <w:rFonts w:ascii="Times New Roman" w:hAnsi="Times New Roman" w:cs="Times New Roman"/>
          <w:color w:val="000000" w:themeColor="text1"/>
          <w:sz w:val="28"/>
          <w:szCs w:val="28"/>
        </w:rPr>
        <w:t xml:space="preserve">В целях обеспечения открытости бюджетных данных в 2023 году министерством финансов </w:t>
      </w:r>
      <w:r w:rsidR="00FF6457">
        <w:rPr>
          <w:rFonts w:ascii="Times New Roman" w:hAnsi="Times New Roman" w:cs="Times New Roman"/>
          <w:color w:val="000000" w:themeColor="text1"/>
          <w:sz w:val="28"/>
          <w:szCs w:val="28"/>
        </w:rPr>
        <w:t xml:space="preserve">Оренбургской области </w:t>
      </w:r>
      <w:r w:rsidRPr="005500FC">
        <w:rPr>
          <w:rFonts w:ascii="Times New Roman" w:hAnsi="Times New Roman" w:cs="Times New Roman"/>
          <w:color w:val="000000" w:themeColor="text1"/>
          <w:sz w:val="28"/>
          <w:szCs w:val="28"/>
        </w:rPr>
        <w:t>поддерживается в актуальном состоянии официальный сайт Минфина области, портал «Бюджет для граждан» и аккаунты в социальных сетях.</w:t>
      </w:r>
    </w:p>
    <w:p w:rsidR="00E62A17" w:rsidRDefault="00E62A17" w:rsidP="00E62A17">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0E2C34">
        <w:rPr>
          <w:rFonts w:ascii="Times New Roman" w:hAnsi="Times New Roman" w:cs="Times New Roman"/>
          <w:color w:val="000000" w:themeColor="text1"/>
          <w:sz w:val="28"/>
          <w:szCs w:val="28"/>
        </w:rPr>
        <w:t>По результатам оценки открытости субъектов Российской Федерации по уровню открытости бюджетных данных за 2023 год Оренбургская область отнесена к 1 группе субъектов Российской Федерации с очень высоким уровнем открытости бюджетных данных.</w:t>
      </w:r>
    </w:p>
    <w:p w:rsidR="00E62A17" w:rsidRPr="005500FC" w:rsidRDefault="00E62A17" w:rsidP="00E62A17">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5500FC">
        <w:rPr>
          <w:rFonts w:ascii="Times New Roman" w:hAnsi="Times New Roman" w:cs="Times New Roman"/>
          <w:color w:val="000000" w:themeColor="text1"/>
          <w:sz w:val="28"/>
          <w:szCs w:val="28"/>
        </w:rPr>
        <w:t>В соответствии с приказом министерства финансов Оренбургской области от 27.04.2020 № 73 проведена оценка качества финансового менеджмента главных администраторов средств областного бюджета за 2022 год, результаты которой опубликованы на официальном сайте министерства финансов Оренбургской области в разделе «Бюджет для граждан, конкурсы, рейтинги» в подразделе «Оценка качества финансового менеджмента главных администраторов средств областного бюджета».</w:t>
      </w:r>
    </w:p>
    <w:p w:rsidR="00E62A17" w:rsidRPr="005500FC" w:rsidRDefault="00E62A17" w:rsidP="00E62A17">
      <w:pPr>
        <w:tabs>
          <w:tab w:val="left" w:pos="5529"/>
        </w:tabs>
        <w:spacing w:after="0" w:line="240" w:lineRule="auto"/>
        <w:ind w:firstLine="709"/>
        <w:jc w:val="both"/>
        <w:rPr>
          <w:rFonts w:ascii="Times New Roman" w:hAnsi="Times New Roman" w:cs="Times New Roman"/>
          <w:color w:val="000000" w:themeColor="text1"/>
          <w:sz w:val="28"/>
          <w:szCs w:val="28"/>
        </w:rPr>
      </w:pPr>
      <w:r w:rsidRPr="005500FC">
        <w:rPr>
          <w:rFonts w:ascii="Times New Roman" w:hAnsi="Times New Roman" w:cs="Times New Roman"/>
          <w:color w:val="000000" w:themeColor="text1"/>
          <w:sz w:val="28"/>
          <w:szCs w:val="28"/>
        </w:rPr>
        <w:t>Оценка качества финансового менеджмента осуществлялась раздельно по трем группам:</w:t>
      </w:r>
    </w:p>
    <w:p w:rsidR="00E62A17" w:rsidRPr="005500FC" w:rsidRDefault="00E62A17" w:rsidP="00E62A17">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5500FC">
        <w:rPr>
          <w:rFonts w:ascii="Times New Roman" w:hAnsi="Times New Roman" w:cs="Times New Roman"/>
          <w:color w:val="000000" w:themeColor="text1"/>
          <w:sz w:val="28"/>
          <w:szCs w:val="28"/>
        </w:rPr>
        <w:t>1 группа – главные администраторы средств областного бюджета, имеющие более 10 подведомственных государственных учреждений;</w:t>
      </w:r>
    </w:p>
    <w:p w:rsidR="00E62A17" w:rsidRPr="005500FC" w:rsidRDefault="00E62A17" w:rsidP="00E62A17">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5500FC">
        <w:rPr>
          <w:rFonts w:ascii="Times New Roman" w:hAnsi="Times New Roman" w:cs="Times New Roman"/>
          <w:color w:val="000000" w:themeColor="text1"/>
          <w:sz w:val="28"/>
          <w:szCs w:val="28"/>
        </w:rPr>
        <w:t>2 группа – главные администраторы средств областного бюджета, имеющие 10 и менее подведомственных государственных учреждений;</w:t>
      </w:r>
    </w:p>
    <w:p w:rsidR="00E62A17" w:rsidRPr="005500FC" w:rsidRDefault="00E62A17" w:rsidP="00E62A17">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5500FC">
        <w:rPr>
          <w:rFonts w:ascii="Times New Roman" w:hAnsi="Times New Roman" w:cs="Times New Roman"/>
          <w:color w:val="000000" w:themeColor="text1"/>
          <w:sz w:val="28"/>
          <w:szCs w:val="28"/>
        </w:rPr>
        <w:t>3 группа – главные администраторы средств областного бюджета, не имеющие подведомственных государственных учреждений.</w:t>
      </w:r>
    </w:p>
    <w:p w:rsidR="00E62A17" w:rsidRPr="005500FC" w:rsidRDefault="00E62A17" w:rsidP="00E62A17">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5500FC">
        <w:rPr>
          <w:rFonts w:ascii="Times New Roman" w:hAnsi="Times New Roman" w:cs="Times New Roman"/>
          <w:color w:val="000000" w:themeColor="text1"/>
          <w:sz w:val="28"/>
          <w:szCs w:val="28"/>
        </w:rPr>
        <w:t>Средняя оценка по 1 группе составила 80,5 балла.</w:t>
      </w:r>
    </w:p>
    <w:p w:rsidR="00E62A17" w:rsidRPr="005500FC" w:rsidRDefault="00E62A17" w:rsidP="00E62A17">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5500FC">
        <w:rPr>
          <w:rFonts w:ascii="Times New Roman" w:hAnsi="Times New Roman" w:cs="Times New Roman"/>
          <w:color w:val="000000" w:themeColor="text1"/>
          <w:sz w:val="28"/>
          <w:szCs w:val="28"/>
        </w:rPr>
        <w:t>Средняя оценка по 2 группе составила 85,9 балла.</w:t>
      </w:r>
    </w:p>
    <w:p w:rsidR="00E62A17" w:rsidRPr="005500FC" w:rsidRDefault="00E62A17" w:rsidP="00E62A17">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5500FC">
        <w:rPr>
          <w:rFonts w:ascii="Times New Roman" w:hAnsi="Times New Roman" w:cs="Times New Roman"/>
          <w:color w:val="000000" w:themeColor="text1"/>
          <w:sz w:val="28"/>
          <w:szCs w:val="28"/>
        </w:rPr>
        <w:t>Средняя оценка по 3 группе составила 86,4 балла.</w:t>
      </w:r>
    </w:p>
    <w:p w:rsidR="00E62A17" w:rsidRPr="005500FC" w:rsidRDefault="00E62A17" w:rsidP="00E62A17">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5500FC">
        <w:rPr>
          <w:rFonts w:ascii="Times New Roman" w:hAnsi="Times New Roman" w:cs="Times New Roman"/>
          <w:color w:val="000000" w:themeColor="text1"/>
          <w:sz w:val="28"/>
          <w:szCs w:val="28"/>
        </w:rPr>
        <w:t>Средняя рейтинговая оценка качества финансового менеджмента главных администраторов средств областного бюджета составила 85,0 процента.</w:t>
      </w:r>
    </w:p>
    <w:p w:rsidR="003B2B0E" w:rsidRDefault="003B2B0E" w:rsidP="00F52AEF">
      <w:pPr>
        <w:pStyle w:val="af0"/>
        <w:ind w:firstLine="567"/>
        <w:jc w:val="center"/>
        <w:rPr>
          <w:b/>
          <w:color w:val="000000" w:themeColor="text1"/>
          <w:szCs w:val="28"/>
          <w:highlight w:val="yellow"/>
        </w:rPr>
      </w:pPr>
    </w:p>
    <w:p w:rsidR="00672E97" w:rsidRPr="003B2B0E" w:rsidRDefault="003B2B0E" w:rsidP="00F52AEF">
      <w:pPr>
        <w:pStyle w:val="af0"/>
        <w:ind w:firstLine="567"/>
        <w:jc w:val="center"/>
        <w:rPr>
          <w:b/>
          <w:color w:val="000000" w:themeColor="text1"/>
          <w:szCs w:val="28"/>
        </w:rPr>
      </w:pPr>
      <w:r w:rsidRPr="003B2B0E">
        <w:rPr>
          <w:b/>
          <w:color w:val="000000" w:themeColor="text1"/>
          <w:szCs w:val="28"/>
        </w:rPr>
        <w:t>Комплекс процессных мероприятий</w:t>
      </w:r>
      <w:r w:rsidR="00672E97" w:rsidRPr="003B2B0E">
        <w:rPr>
          <w:b/>
          <w:color w:val="000000" w:themeColor="text1"/>
          <w:szCs w:val="28"/>
        </w:rPr>
        <w:t xml:space="preserve"> «Организация и осуществление внутреннего государственного финансового контроля в финансово-бюджетной сфере»</w:t>
      </w:r>
    </w:p>
    <w:p w:rsidR="00672E97" w:rsidRPr="008568A9" w:rsidRDefault="00672E97" w:rsidP="00F52AEF">
      <w:pPr>
        <w:pStyle w:val="12"/>
        <w:shd w:val="clear" w:color="auto" w:fill="auto"/>
        <w:ind w:firstLine="567"/>
        <w:rPr>
          <w:color w:val="000000"/>
          <w:highlight w:val="yellow"/>
          <w:lang w:eastAsia="ru-RU" w:bidi="ru-RU"/>
        </w:rPr>
      </w:pPr>
    </w:p>
    <w:p w:rsidR="0035549D" w:rsidRPr="003B2B0E" w:rsidRDefault="0035549D" w:rsidP="001D7E2D">
      <w:pPr>
        <w:pStyle w:val="12"/>
        <w:spacing w:line="240" w:lineRule="auto"/>
        <w:ind w:firstLine="709"/>
        <w:rPr>
          <w:rFonts w:eastAsiaTheme="minorHAnsi"/>
          <w:sz w:val="28"/>
          <w:szCs w:val="28"/>
        </w:rPr>
      </w:pPr>
      <w:r w:rsidRPr="003B2B0E">
        <w:rPr>
          <w:rFonts w:eastAsiaTheme="minorHAnsi"/>
          <w:sz w:val="28"/>
          <w:szCs w:val="28"/>
        </w:rPr>
        <w:t>В 202</w:t>
      </w:r>
      <w:r w:rsidR="003B2B0E" w:rsidRPr="003B2B0E">
        <w:rPr>
          <w:rFonts w:eastAsiaTheme="minorHAnsi"/>
          <w:sz w:val="28"/>
          <w:szCs w:val="28"/>
        </w:rPr>
        <w:t>3</w:t>
      </w:r>
      <w:r w:rsidRPr="003B2B0E">
        <w:rPr>
          <w:rFonts w:eastAsiaTheme="minorHAnsi"/>
          <w:sz w:val="28"/>
          <w:szCs w:val="28"/>
        </w:rPr>
        <w:t xml:space="preserve"> году </w:t>
      </w:r>
      <w:r w:rsidR="003B2B0E" w:rsidRPr="003B2B0E">
        <w:rPr>
          <w:rFonts w:eastAsiaTheme="minorHAnsi"/>
          <w:sz w:val="28"/>
          <w:szCs w:val="28"/>
        </w:rPr>
        <w:t>значения результатов структурного элемента</w:t>
      </w:r>
      <w:r w:rsidRPr="003B2B0E">
        <w:rPr>
          <w:rFonts w:eastAsiaTheme="minorHAnsi"/>
          <w:sz w:val="28"/>
          <w:szCs w:val="28"/>
        </w:rPr>
        <w:t xml:space="preserve"> «Организация и осуществление внутреннего государственного финансового контроля в финансово-бюджетной сфере» государственной программы «Управление государственными финансами и государственным долгом Оренбургской области» (далее – </w:t>
      </w:r>
      <w:r w:rsidR="003B2B0E" w:rsidRPr="003B2B0E">
        <w:rPr>
          <w:rFonts w:eastAsiaTheme="minorHAnsi"/>
          <w:sz w:val="28"/>
          <w:szCs w:val="28"/>
        </w:rPr>
        <w:t>структурный элемент</w:t>
      </w:r>
      <w:r w:rsidRPr="003B2B0E">
        <w:rPr>
          <w:rFonts w:eastAsiaTheme="minorHAnsi"/>
          <w:sz w:val="28"/>
          <w:szCs w:val="28"/>
        </w:rPr>
        <w:t xml:space="preserve">) в комитете внутреннего государственного финансового контроля Оренбургской области (далее – комитет) </w:t>
      </w:r>
      <w:r w:rsidR="003B2B0E" w:rsidRPr="003B2B0E">
        <w:rPr>
          <w:rFonts w:eastAsiaTheme="minorHAnsi"/>
          <w:sz w:val="28"/>
          <w:szCs w:val="28"/>
        </w:rPr>
        <w:t>достигнуты</w:t>
      </w:r>
      <w:r w:rsidRPr="003B2B0E">
        <w:rPr>
          <w:rFonts w:eastAsiaTheme="minorHAnsi"/>
          <w:sz w:val="28"/>
          <w:szCs w:val="28"/>
        </w:rPr>
        <w:t xml:space="preserve"> в полном объеме.</w:t>
      </w:r>
    </w:p>
    <w:p w:rsidR="0035549D" w:rsidRPr="003B2B0E" w:rsidRDefault="0035549D" w:rsidP="001D7E2D">
      <w:pPr>
        <w:pStyle w:val="12"/>
        <w:spacing w:line="240" w:lineRule="auto"/>
        <w:ind w:firstLine="709"/>
        <w:rPr>
          <w:rFonts w:eastAsiaTheme="minorHAnsi"/>
          <w:sz w:val="28"/>
          <w:szCs w:val="28"/>
        </w:rPr>
      </w:pPr>
      <w:r w:rsidRPr="003B2B0E">
        <w:rPr>
          <w:rFonts w:eastAsiaTheme="minorHAnsi"/>
          <w:sz w:val="28"/>
          <w:szCs w:val="28"/>
        </w:rPr>
        <w:t xml:space="preserve">В отчетном периоде работниками комитета проведено </w:t>
      </w:r>
      <w:r w:rsidR="003B2B0E" w:rsidRPr="003B2B0E">
        <w:rPr>
          <w:rFonts w:eastAsiaTheme="minorHAnsi"/>
          <w:sz w:val="28"/>
          <w:szCs w:val="28"/>
        </w:rPr>
        <w:t>92</w:t>
      </w:r>
      <w:r w:rsidRPr="003B2B0E">
        <w:rPr>
          <w:rFonts w:eastAsiaTheme="minorHAnsi"/>
          <w:sz w:val="28"/>
          <w:szCs w:val="28"/>
        </w:rPr>
        <w:t xml:space="preserve"> контрольных мероприяти</w:t>
      </w:r>
      <w:r w:rsidR="003B2B0E" w:rsidRPr="003B2B0E">
        <w:rPr>
          <w:rFonts w:eastAsiaTheme="minorHAnsi"/>
          <w:sz w:val="28"/>
          <w:szCs w:val="28"/>
        </w:rPr>
        <w:t>я</w:t>
      </w:r>
      <w:r w:rsidRPr="003B2B0E">
        <w:rPr>
          <w:rFonts w:eastAsiaTheme="minorHAnsi"/>
          <w:sz w:val="28"/>
          <w:szCs w:val="28"/>
        </w:rPr>
        <w:t xml:space="preserve">, в ходе которых проверен </w:t>
      </w:r>
      <w:r w:rsidR="003B2B0E" w:rsidRPr="003B2B0E">
        <w:rPr>
          <w:rFonts w:eastAsiaTheme="minorHAnsi"/>
          <w:sz w:val="28"/>
          <w:szCs w:val="28"/>
        </w:rPr>
        <w:t>10</w:t>
      </w:r>
      <w:r w:rsidRPr="003B2B0E">
        <w:rPr>
          <w:rFonts w:eastAsiaTheme="minorHAnsi"/>
          <w:sz w:val="28"/>
          <w:szCs w:val="28"/>
        </w:rPr>
        <w:t>1 объект контроля. Проверено использование финансовых средств в объеме 1</w:t>
      </w:r>
      <w:r w:rsidR="003B2B0E" w:rsidRPr="003B2B0E">
        <w:rPr>
          <w:rFonts w:eastAsiaTheme="minorHAnsi"/>
          <w:sz w:val="28"/>
          <w:szCs w:val="28"/>
        </w:rPr>
        <w:t>0 954,2</w:t>
      </w:r>
      <w:r w:rsidRPr="003B2B0E">
        <w:rPr>
          <w:rFonts w:eastAsiaTheme="minorHAnsi"/>
          <w:sz w:val="28"/>
          <w:szCs w:val="28"/>
        </w:rPr>
        <w:t xml:space="preserve"> млн</w:t>
      </w:r>
      <w:r w:rsidR="008E7C29">
        <w:rPr>
          <w:rFonts w:eastAsiaTheme="minorHAnsi"/>
          <w:sz w:val="28"/>
          <w:szCs w:val="28"/>
        </w:rPr>
        <w:t>.</w:t>
      </w:r>
      <w:r w:rsidRPr="003B2B0E">
        <w:rPr>
          <w:rFonts w:eastAsiaTheme="minorHAnsi"/>
          <w:sz w:val="28"/>
          <w:szCs w:val="28"/>
        </w:rPr>
        <w:t xml:space="preserve"> рублей, в том числе средств областного бюджета – в объеме </w:t>
      </w:r>
      <w:r w:rsidR="003B2B0E" w:rsidRPr="003B2B0E">
        <w:rPr>
          <w:rFonts w:eastAsiaTheme="minorHAnsi"/>
          <w:sz w:val="28"/>
          <w:szCs w:val="28"/>
        </w:rPr>
        <w:t>9 338,1</w:t>
      </w:r>
      <w:r w:rsidRPr="003B2B0E">
        <w:rPr>
          <w:rFonts w:eastAsiaTheme="minorHAnsi"/>
          <w:sz w:val="28"/>
          <w:szCs w:val="28"/>
        </w:rPr>
        <w:t xml:space="preserve"> млн</w:t>
      </w:r>
      <w:r w:rsidR="008E7C29">
        <w:rPr>
          <w:rFonts w:eastAsiaTheme="minorHAnsi"/>
          <w:sz w:val="28"/>
          <w:szCs w:val="28"/>
        </w:rPr>
        <w:t>.</w:t>
      </w:r>
      <w:r w:rsidRPr="003B2B0E">
        <w:rPr>
          <w:rFonts w:eastAsiaTheme="minorHAnsi"/>
          <w:sz w:val="28"/>
          <w:szCs w:val="28"/>
        </w:rPr>
        <w:t xml:space="preserve"> рублей. Выявлены факты нарушения действующего законодательства на сумму </w:t>
      </w:r>
      <w:r w:rsidR="003B2B0E" w:rsidRPr="003B2B0E">
        <w:rPr>
          <w:rFonts w:eastAsiaTheme="minorHAnsi"/>
          <w:sz w:val="28"/>
          <w:szCs w:val="28"/>
        </w:rPr>
        <w:t>306,8</w:t>
      </w:r>
      <w:r w:rsidRPr="003B2B0E">
        <w:rPr>
          <w:rFonts w:eastAsiaTheme="minorHAnsi"/>
          <w:sz w:val="28"/>
          <w:szCs w:val="28"/>
        </w:rPr>
        <w:t xml:space="preserve"> млн</w:t>
      </w:r>
      <w:r w:rsidR="008E7C29">
        <w:rPr>
          <w:rFonts w:eastAsiaTheme="minorHAnsi"/>
          <w:sz w:val="28"/>
          <w:szCs w:val="28"/>
        </w:rPr>
        <w:t>.</w:t>
      </w:r>
      <w:r w:rsidRPr="003B2B0E">
        <w:rPr>
          <w:rFonts w:eastAsiaTheme="minorHAnsi"/>
          <w:sz w:val="28"/>
          <w:szCs w:val="28"/>
        </w:rPr>
        <w:t xml:space="preserve"> рублей.</w:t>
      </w:r>
    </w:p>
    <w:p w:rsidR="0035549D" w:rsidRPr="002B4BC6" w:rsidRDefault="0035549D" w:rsidP="001D7E2D">
      <w:pPr>
        <w:pStyle w:val="12"/>
        <w:spacing w:line="240" w:lineRule="auto"/>
        <w:ind w:firstLine="709"/>
        <w:rPr>
          <w:rFonts w:eastAsiaTheme="minorHAnsi"/>
          <w:sz w:val="28"/>
          <w:szCs w:val="28"/>
        </w:rPr>
      </w:pPr>
      <w:r w:rsidRPr="002B4BC6">
        <w:rPr>
          <w:rFonts w:eastAsiaTheme="minorHAnsi"/>
          <w:sz w:val="28"/>
          <w:szCs w:val="28"/>
        </w:rPr>
        <w:t xml:space="preserve">По результатам проведенных контрольных мероприятий руководителям проверенных объектов контроля направлено 47 представлений и </w:t>
      </w:r>
      <w:r w:rsidR="002B4BC6" w:rsidRPr="002B4BC6">
        <w:rPr>
          <w:rFonts w:eastAsiaTheme="minorHAnsi"/>
          <w:sz w:val="28"/>
          <w:szCs w:val="28"/>
        </w:rPr>
        <w:t>2</w:t>
      </w:r>
      <w:r w:rsidRPr="002B4BC6">
        <w:rPr>
          <w:rFonts w:eastAsiaTheme="minorHAnsi"/>
          <w:sz w:val="28"/>
          <w:szCs w:val="28"/>
        </w:rPr>
        <w:t xml:space="preserve"> предписания с требованием об устранении нарушений законодательства и о принятии мер по устранению их причин и условий. Восстановлено бюджетных средств, использованных с нарушением действующего законодательства, в объеме </w:t>
      </w:r>
      <w:r w:rsidR="002B4BC6" w:rsidRPr="002B4BC6">
        <w:rPr>
          <w:rFonts w:eastAsiaTheme="minorHAnsi"/>
          <w:sz w:val="28"/>
          <w:szCs w:val="28"/>
        </w:rPr>
        <w:t>4,3</w:t>
      </w:r>
      <w:r w:rsidRPr="002B4BC6">
        <w:rPr>
          <w:rFonts w:eastAsiaTheme="minorHAnsi"/>
          <w:sz w:val="28"/>
          <w:szCs w:val="28"/>
        </w:rPr>
        <w:t xml:space="preserve"> млн</w:t>
      </w:r>
      <w:r w:rsidR="008E7C29">
        <w:rPr>
          <w:rFonts w:eastAsiaTheme="minorHAnsi"/>
          <w:sz w:val="28"/>
          <w:szCs w:val="28"/>
        </w:rPr>
        <w:t>.</w:t>
      </w:r>
      <w:r w:rsidRPr="002B4BC6">
        <w:rPr>
          <w:rFonts w:eastAsiaTheme="minorHAnsi"/>
          <w:sz w:val="28"/>
          <w:szCs w:val="28"/>
        </w:rPr>
        <w:t xml:space="preserve"> рублей. </w:t>
      </w:r>
    </w:p>
    <w:p w:rsidR="0035549D" w:rsidRDefault="0035549D" w:rsidP="001D7E2D">
      <w:pPr>
        <w:pStyle w:val="12"/>
        <w:spacing w:line="240" w:lineRule="auto"/>
        <w:ind w:firstLine="709"/>
        <w:rPr>
          <w:rFonts w:eastAsiaTheme="minorHAnsi"/>
          <w:sz w:val="28"/>
          <w:szCs w:val="28"/>
        </w:rPr>
      </w:pPr>
      <w:r w:rsidRPr="001B103D">
        <w:rPr>
          <w:rFonts w:eastAsiaTheme="minorHAnsi"/>
          <w:sz w:val="28"/>
          <w:szCs w:val="28"/>
        </w:rPr>
        <w:t xml:space="preserve">По результатам рассмотрения дел об административных правонарушениях комитетом в отношении </w:t>
      </w:r>
      <w:r w:rsidR="002B7F60" w:rsidRPr="001B103D">
        <w:rPr>
          <w:rFonts w:eastAsiaTheme="minorHAnsi"/>
          <w:sz w:val="28"/>
          <w:szCs w:val="28"/>
        </w:rPr>
        <w:t>113</w:t>
      </w:r>
      <w:r w:rsidRPr="001B103D">
        <w:rPr>
          <w:rFonts w:eastAsiaTheme="minorHAnsi"/>
          <w:sz w:val="28"/>
          <w:szCs w:val="28"/>
        </w:rPr>
        <w:t xml:space="preserve"> должностных лиц и </w:t>
      </w:r>
      <w:r w:rsidR="002B7F60" w:rsidRPr="001B103D">
        <w:rPr>
          <w:rFonts w:eastAsiaTheme="minorHAnsi"/>
          <w:sz w:val="28"/>
          <w:szCs w:val="28"/>
        </w:rPr>
        <w:t>6</w:t>
      </w:r>
      <w:r w:rsidRPr="001B103D">
        <w:rPr>
          <w:rFonts w:eastAsiaTheme="minorHAnsi"/>
          <w:sz w:val="28"/>
          <w:szCs w:val="28"/>
        </w:rPr>
        <w:t xml:space="preserve"> юридических лиц вынесено </w:t>
      </w:r>
      <w:r w:rsidR="00324C7A" w:rsidRPr="001B103D">
        <w:rPr>
          <w:rFonts w:eastAsiaTheme="minorHAnsi"/>
          <w:sz w:val="28"/>
          <w:szCs w:val="28"/>
        </w:rPr>
        <w:t xml:space="preserve">       </w:t>
      </w:r>
      <w:r w:rsidR="001B103D" w:rsidRPr="001B103D">
        <w:rPr>
          <w:rFonts w:eastAsiaTheme="minorHAnsi"/>
          <w:sz w:val="28"/>
          <w:szCs w:val="28"/>
        </w:rPr>
        <w:t>119</w:t>
      </w:r>
      <w:r w:rsidRPr="001B103D">
        <w:rPr>
          <w:rFonts w:eastAsiaTheme="minorHAnsi"/>
          <w:sz w:val="28"/>
          <w:szCs w:val="28"/>
        </w:rPr>
        <w:t xml:space="preserve"> постановлений о наложении административного штрафа. Общая сумма наложенных административных штрафов составила </w:t>
      </w:r>
      <w:r w:rsidR="001B103D" w:rsidRPr="001B103D">
        <w:rPr>
          <w:rFonts w:eastAsiaTheme="minorHAnsi"/>
          <w:sz w:val="28"/>
          <w:szCs w:val="28"/>
        </w:rPr>
        <w:t>2,2</w:t>
      </w:r>
      <w:r w:rsidRPr="001B103D">
        <w:rPr>
          <w:rFonts w:eastAsiaTheme="minorHAnsi"/>
          <w:sz w:val="28"/>
          <w:szCs w:val="28"/>
        </w:rPr>
        <w:t xml:space="preserve"> млн</w:t>
      </w:r>
      <w:r w:rsidR="008E7C29">
        <w:rPr>
          <w:rFonts w:eastAsiaTheme="minorHAnsi"/>
          <w:sz w:val="28"/>
          <w:szCs w:val="28"/>
        </w:rPr>
        <w:t>.</w:t>
      </w:r>
      <w:r w:rsidRPr="001B103D">
        <w:rPr>
          <w:rFonts w:eastAsiaTheme="minorHAnsi"/>
          <w:sz w:val="28"/>
          <w:szCs w:val="28"/>
        </w:rPr>
        <w:t xml:space="preserve"> рублей. </w:t>
      </w:r>
      <w:r w:rsidRPr="000674A5">
        <w:rPr>
          <w:rFonts w:eastAsiaTheme="minorHAnsi"/>
          <w:sz w:val="28"/>
          <w:szCs w:val="28"/>
        </w:rPr>
        <w:t>Поступило административных штрафов в размере 1,</w:t>
      </w:r>
      <w:r w:rsidR="001B103D" w:rsidRPr="000674A5">
        <w:rPr>
          <w:rFonts w:eastAsiaTheme="minorHAnsi"/>
          <w:sz w:val="28"/>
          <w:szCs w:val="28"/>
        </w:rPr>
        <w:t>2</w:t>
      </w:r>
      <w:r w:rsidRPr="000674A5">
        <w:rPr>
          <w:rFonts w:eastAsiaTheme="minorHAnsi"/>
          <w:sz w:val="28"/>
          <w:szCs w:val="28"/>
        </w:rPr>
        <w:t xml:space="preserve"> млн</w:t>
      </w:r>
      <w:r w:rsidR="008E7C29">
        <w:rPr>
          <w:rFonts w:eastAsiaTheme="minorHAnsi"/>
          <w:sz w:val="28"/>
          <w:szCs w:val="28"/>
        </w:rPr>
        <w:t>.</w:t>
      </w:r>
      <w:r w:rsidRPr="000674A5">
        <w:rPr>
          <w:rFonts w:eastAsiaTheme="minorHAnsi"/>
          <w:sz w:val="28"/>
          <w:szCs w:val="28"/>
        </w:rPr>
        <w:t xml:space="preserve"> рублей (с учетом оплаты штрафов по административным делам, рассмотренным в предыдущие отчетные периоды). </w:t>
      </w:r>
      <w:r w:rsidR="000674A5">
        <w:rPr>
          <w:rFonts w:eastAsiaTheme="minorHAnsi"/>
          <w:sz w:val="28"/>
          <w:szCs w:val="28"/>
        </w:rPr>
        <w:t>Административные штрафы оплачены в соотв</w:t>
      </w:r>
      <w:r w:rsidR="008E7C29">
        <w:rPr>
          <w:rFonts w:eastAsiaTheme="minorHAnsi"/>
          <w:sz w:val="28"/>
          <w:szCs w:val="28"/>
        </w:rPr>
        <w:t>етствии с положениями статьи 32.</w:t>
      </w:r>
      <w:r w:rsidR="000674A5">
        <w:rPr>
          <w:rFonts w:eastAsiaTheme="minorHAnsi"/>
          <w:sz w:val="28"/>
          <w:szCs w:val="28"/>
        </w:rPr>
        <w:t>2 КоАП РФ в размере половины суммы наложенного административного штрафа.</w:t>
      </w:r>
    </w:p>
    <w:p w:rsidR="004D719B" w:rsidRPr="008568A9" w:rsidRDefault="004D719B" w:rsidP="0061519E">
      <w:pPr>
        <w:pStyle w:val="12"/>
        <w:shd w:val="clear" w:color="auto" w:fill="auto"/>
        <w:spacing w:line="240" w:lineRule="auto"/>
        <w:ind w:firstLine="567"/>
        <w:jc w:val="center"/>
        <w:rPr>
          <w:b/>
          <w:color w:val="000000" w:themeColor="text1"/>
          <w:highlight w:val="yellow"/>
          <w:lang w:eastAsia="ru-RU" w:bidi="ru-RU"/>
        </w:rPr>
      </w:pPr>
    </w:p>
    <w:p w:rsidR="009B0F44" w:rsidRPr="00C5142E" w:rsidRDefault="009B0F44" w:rsidP="009B0F44">
      <w:pPr>
        <w:pStyle w:val="af1"/>
        <w:spacing w:before="0" w:beforeAutospacing="0" w:after="0" w:afterAutospacing="0"/>
        <w:ind w:firstLine="567"/>
        <w:jc w:val="center"/>
        <w:rPr>
          <w:b/>
          <w:color w:val="000000" w:themeColor="text1"/>
          <w:sz w:val="28"/>
          <w:szCs w:val="28"/>
          <w:lang w:bidi="ru-RU"/>
        </w:rPr>
      </w:pPr>
      <w:r w:rsidRPr="00C5142E">
        <w:rPr>
          <w:b/>
          <w:color w:val="000000" w:themeColor="text1"/>
          <w:sz w:val="28"/>
          <w:szCs w:val="28"/>
          <w:lang w:bidi="ru-RU"/>
        </w:rPr>
        <w:t>Комплекс процессных мероприятий «Повышение финансовой грамотности населения Оренбургской области»</w:t>
      </w:r>
    </w:p>
    <w:p w:rsidR="00F47D28" w:rsidRPr="008568A9" w:rsidRDefault="00F47D28" w:rsidP="00F52AEF">
      <w:pPr>
        <w:pStyle w:val="af1"/>
        <w:spacing w:before="0" w:beforeAutospacing="0" w:after="0" w:afterAutospacing="0"/>
        <w:ind w:firstLine="567"/>
        <w:jc w:val="both"/>
        <w:rPr>
          <w:sz w:val="28"/>
          <w:szCs w:val="28"/>
          <w:highlight w:val="yellow"/>
        </w:rPr>
      </w:pPr>
    </w:p>
    <w:p w:rsidR="008E7C29" w:rsidRDefault="00493F4F" w:rsidP="009B0F44">
      <w:pPr>
        <w:tabs>
          <w:tab w:val="left" w:pos="4230"/>
        </w:tabs>
        <w:spacing w:after="0" w:line="240" w:lineRule="auto"/>
        <w:ind w:firstLine="709"/>
        <w:jc w:val="both"/>
        <w:rPr>
          <w:rFonts w:ascii="Times New Roman" w:eastAsia="Calibri" w:hAnsi="Times New Roman" w:cs="Times New Roman"/>
          <w:bCs/>
          <w:sz w:val="28"/>
          <w:szCs w:val="28"/>
        </w:rPr>
      </w:pPr>
      <w:r>
        <w:rPr>
          <w:rFonts w:ascii="Times New Roman" w:eastAsia="Calibri" w:hAnsi="Times New Roman" w:cs="Times New Roman"/>
          <w:bCs/>
          <w:sz w:val="28"/>
          <w:szCs w:val="28"/>
        </w:rPr>
        <w:t>К</w:t>
      </w:r>
      <w:r w:rsidR="009B0F44" w:rsidRPr="00C5142E">
        <w:rPr>
          <w:rFonts w:ascii="Times New Roman" w:eastAsia="Calibri" w:hAnsi="Times New Roman" w:cs="Times New Roman"/>
          <w:bCs/>
          <w:sz w:val="28"/>
          <w:szCs w:val="28"/>
        </w:rPr>
        <w:t>омплекс</w:t>
      </w:r>
      <w:r>
        <w:rPr>
          <w:rFonts w:ascii="Times New Roman" w:eastAsia="Calibri" w:hAnsi="Times New Roman" w:cs="Times New Roman"/>
          <w:bCs/>
          <w:sz w:val="28"/>
          <w:szCs w:val="28"/>
        </w:rPr>
        <w:t>ом</w:t>
      </w:r>
      <w:r w:rsidR="009B0F44" w:rsidRPr="00C5142E">
        <w:rPr>
          <w:rFonts w:ascii="Times New Roman" w:eastAsia="Calibri" w:hAnsi="Times New Roman" w:cs="Times New Roman"/>
          <w:bCs/>
          <w:sz w:val="28"/>
          <w:szCs w:val="28"/>
        </w:rPr>
        <w:t xml:space="preserve"> процессных мероприятий «Повышение финансовой грамотности </w:t>
      </w:r>
      <w:r w:rsidR="008244D4">
        <w:rPr>
          <w:rFonts w:ascii="Times New Roman" w:eastAsia="Calibri" w:hAnsi="Times New Roman" w:cs="Times New Roman"/>
          <w:bCs/>
          <w:sz w:val="28"/>
          <w:szCs w:val="28"/>
        </w:rPr>
        <w:t>населения</w:t>
      </w:r>
      <w:r w:rsidR="009B0F44" w:rsidRPr="00C5142E">
        <w:rPr>
          <w:rFonts w:ascii="Times New Roman" w:eastAsia="Calibri" w:hAnsi="Times New Roman" w:cs="Times New Roman"/>
          <w:bCs/>
          <w:sz w:val="28"/>
          <w:szCs w:val="28"/>
        </w:rPr>
        <w:t xml:space="preserve"> Оренбургской области» </w:t>
      </w:r>
      <w:r>
        <w:rPr>
          <w:rFonts w:ascii="Times New Roman" w:eastAsia="Calibri" w:hAnsi="Times New Roman" w:cs="Times New Roman"/>
          <w:bCs/>
          <w:sz w:val="28"/>
          <w:szCs w:val="28"/>
        </w:rPr>
        <w:t xml:space="preserve">обобщены мероприятия </w:t>
      </w:r>
      <w:r w:rsidR="009B0F44" w:rsidRPr="00C5142E">
        <w:rPr>
          <w:rFonts w:ascii="Times New Roman" w:eastAsia="Calibri" w:hAnsi="Times New Roman" w:cs="Times New Roman"/>
          <w:bCs/>
          <w:sz w:val="28"/>
          <w:szCs w:val="28"/>
        </w:rPr>
        <w:t>всех заинтересованных органов государственной власти и негосударственных организаций, направленные на формирование разумного финансового поведения населения, знаний у жителей области о бюджетной системе и бюджетном процессе.</w:t>
      </w:r>
      <w:r w:rsidR="00CD254D">
        <w:rPr>
          <w:rFonts w:ascii="Times New Roman" w:eastAsia="Calibri" w:hAnsi="Times New Roman" w:cs="Times New Roman"/>
          <w:bCs/>
          <w:sz w:val="28"/>
          <w:szCs w:val="28"/>
        </w:rPr>
        <w:t xml:space="preserve"> </w:t>
      </w:r>
    </w:p>
    <w:p w:rsidR="009B0F44" w:rsidRPr="00C5142E" w:rsidRDefault="009B0F44" w:rsidP="009B0F44">
      <w:pPr>
        <w:tabs>
          <w:tab w:val="left" w:pos="4230"/>
        </w:tabs>
        <w:spacing w:after="0" w:line="240" w:lineRule="auto"/>
        <w:ind w:firstLine="709"/>
        <w:jc w:val="both"/>
        <w:rPr>
          <w:rFonts w:ascii="Times New Roman" w:eastAsia="Calibri" w:hAnsi="Times New Roman" w:cs="Times New Roman"/>
          <w:bCs/>
          <w:sz w:val="28"/>
          <w:szCs w:val="28"/>
        </w:rPr>
      </w:pPr>
      <w:r w:rsidRPr="00C5142E">
        <w:rPr>
          <w:rFonts w:ascii="Times New Roman" w:eastAsia="Calibri" w:hAnsi="Times New Roman" w:cs="Times New Roman"/>
          <w:bCs/>
          <w:sz w:val="28"/>
          <w:szCs w:val="28"/>
        </w:rPr>
        <w:t xml:space="preserve">В рамках реализации плана мероприятий органов исполнительной власти Оренбургской области, территориальных органов федеральных органов исполнительной власти, органов местного самоуправления по профилактике хищений денежных средств граждан, совершенных с использованием </w:t>
      </w:r>
      <w:r w:rsidRPr="00C5142E">
        <w:rPr>
          <w:rFonts w:ascii="Times New Roman" w:eastAsia="Calibri" w:hAnsi="Times New Roman" w:cs="Times New Roman"/>
          <w:bCs/>
          <w:sz w:val="28"/>
          <w:szCs w:val="28"/>
        </w:rPr>
        <w:lastRenderedPageBreak/>
        <w:t>информационно-телекоммуникационных технологий на 2023 год от 23.03.2023</w:t>
      </w:r>
      <w:r w:rsidR="007B5CFE">
        <w:rPr>
          <w:rFonts w:ascii="Times New Roman" w:eastAsia="Calibri" w:hAnsi="Times New Roman" w:cs="Times New Roman"/>
          <w:bCs/>
          <w:sz w:val="28"/>
          <w:szCs w:val="28"/>
        </w:rPr>
        <w:t>,</w:t>
      </w:r>
      <w:r w:rsidRPr="00C5142E">
        <w:rPr>
          <w:rFonts w:ascii="Times New Roman" w:eastAsia="Calibri" w:hAnsi="Times New Roman" w:cs="Times New Roman"/>
          <w:bCs/>
          <w:sz w:val="28"/>
          <w:szCs w:val="28"/>
        </w:rPr>
        <w:t xml:space="preserve"> </w:t>
      </w:r>
      <w:r w:rsidR="007B5CFE" w:rsidRPr="00C5142E">
        <w:rPr>
          <w:rFonts w:ascii="Times New Roman" w:eastAsia="Calibri" w:hAnsi="Times New Roman" w:cs="Times New Roman"/>
          <w:bCs/>
          <w:sz w:val="28"/>
          <w:szCs w:val="28"/>
        </w:rPr>
        <w:t>на официальном сайте и в аккаунтах министерства финансов Оренбургской области в социальных сетях (</w:t>
      </w:r>
      <w:proofErr w:type="spellStart"/>
      <w:r w:rsidR="007B5CFE" w:rsidRPr="00C5142E">
        <w:rPr>
          <w:rFonts w:ascii="Times New Roman" w:eastAsia="Calibri" w:hAnsi="Times New Roman" w:cs="Times New Roman"/>
          <w:bCs/>
          <w:sz w:val="28"/>
          <w:szCs w:val="28"/>
        </w:rPr>
        <w:t>ВКонтакте</w:t>
      </w:r>
      <w:proofErr w:type="spellEnd"/>
      <w:r w:rsidR="007B5CFE" w:rsidRPr="00C5142E">
        <w:rPr>
          <w:rFonts w:ascii="Times New Roman" w:eastAsia="Calibri" w:hAnsi="Times New Roman" w:cs="Times New Roman"/>
          <w:bCs/>
          <w:sz w:val="28"/>
          <w:szCs w:val="28"/>
        </w:rPr>
        <w:t>, Одноклассники, Telegram) в информационно-телекоммуникационной сети «Интернет»</w:t>
      </w:r>
      <w:r w:rsidR="007B5CFE">
        <w:rPr>
          <w:rFonts w:ascii="Times New Roman" w:eastAsia="Calibri" w:hAnsi="Times New Roman" w:cs="Times New Roman"/>
          <w:bCs/>
          <w:sz w:val="28"/>
          <w:szCs w:val="28"/>
        </w:rPr>
        <w:t xml:space="preserve"> </w:t>
      </w:r>
      <w:r w:rsidRPr="00C5142E">
        <w:rPr>
          <w:rFonts w:ascii="Times New Roman" w:eastAsia="Calibri" w:hAnsi="Times New Roman" w:cs="Times New Roman"/>
          <w:bCs/>
          <w:sz w:val="28"/>
          <w:szCs w:val="28"/>
        </w:rPr>
        <w:t xml:space="preserve">245 </w:t>
      </w:r>
      <w:r w:rsidR="007B5CFE">
        <w:rPr>
          <w:rFonts w:ascii="Times New Roman" w:eastAsia="Calibri" w:hAnsi="Times New Roman" w:cs="Times New Roman"/>
          <w:bCs/>
          <w:sz w:val="28"/>
          <w:szCs w:val="28"/>
        </w:rPr>
        <w:t>раз размещены</w:t>
      </w:r>
      <w:r w:rsidR="007B5CFE" w:rsidRPr="00C5142E">
        <w:rPr>
          <w:rFonts w:ascii="Times New Roman" w:eastAsia="Calibri" w:hAnsi="Times New Roman" w:cs="Times New Roman"/>
          <w:bCs/>
          <w:sz w:val="28"/>
          <w:szCs w:val="28"/>
        </w:rPr>
        <w:t xml:space="preserve"> </w:t>
      </w:r>
      <w:r w:rsidRPr="00C5142E">
        <w:rPr>
          <w:rFonts w:ascii="Times New Roman" w:eastAsia="Calibri" w:hAnsi="Times New Roman" w:cs="Times New Roman"/>
          <w:bCs/>
          <w:sz w:val="28"/>
          <w:szCs w:val="28"/>
        </w:rPr>
        <w:t>113 информационных материалов по финансовой грамотности</w:t>
      </w:r>
      <w:r w:rsidR="007B5CFE">
        <w:rPr>
          <w:rFonts w:ascii="Times New Roman" w:eastAsia="Calibri" w:hAnsi="Times New Roman" w:cs="Times New Roman"/>
          <w:bCs/>
          <w:sz w:val="28"/>
          <w:szCs w:val="28"/>
        </w:rPr>
        <w:t>. Т</w:t>
      </w:r>
      <w:r w:rsidRPr="00C5142E">
        <w:rPr>
          <w:rFonts w:ascii="Times New Roman" w:eastAsia="Calibri" w:hAnsi="Times New Roman" w:cs="Times New Roman"/>
          <w:bCs/>
          <w:sz w:val="28"/>
          <w:szCs w:val="28"/>
        </w:rPr>
        <w:t>акже информационные материалы направлялись в финансовые органы муниципальных образований области для их распространения среди населения.</w:t>
      </w:r>
    </w:p>
    <w:p w:rsidR="009B0F44" w:rsidRPr="00C5142E" w:rsidRDefault="009B0F44" w:rsidP="009B0F44">
      <w:pPr>
        <w:tabs>
          <w:tab w:val="left" w:pos="4230"/>
        </w:tabs>
        <w:spacing w:after="0" w:line="240" w:lineRule="auto"/>
        <w:ind w:firstLine="709"/>
        <w:jc w:val="both"/>
        <w:rPr>
          <w:rFonts w:ascii="Times New Roman" w:eastAsia="Calibri" w:hAnsi="Times New Roman" w:cs="Times New Roman"/>
          <w:bCs/>
          <w:sz w:val="28"/>
          <w:szCs w:val="28"/>
        </w:rPr>
      </w:pPr>
      <w:r w:rsidRPr="00C5142E">
        <w:rPr>
          <w:rFonts w:ascii="Times New Roman" w:eastAsia="Calibri" w:hAnsi="Times New Roman" w:cs="Times New Roman"/>
          <w:bCs/>
          <w:sz w:val="28"/>
          <w:szCs w:val="28"/>
        </w:rPr>
        <w:t>В весенней сессии онлайн-уроков по финансовой грамотности, которая прошла с января по апрель 2023 года по всей стране, приняли участие 190 школ и 25 учреждений среднего профессионального образования Оренбургской области. Занятия собрали почти 20 тысяч просмотров.</w:t>
      </w:r>
    </w:p>
    <w:p w:rsidR="009B0F44" w:rsidRPr="00C5142E" w:rsidRDefault="009B0F44" w:rsidP="009B0F44">
      <w:pPr>
        <w:tabs>
          <w:tab w:val="left" w:pos="4230"/>
        </w:tabs>
        <w:spacing w:after="0" w:line="240" w:lineRule="auto"/>
        <w:ind w:firstLine="709"/>
        <w:jc w:val="both"/>
        <w:rPr>
          <w:rFonts w:ascii="Times New Roman" w:eastAsia="Calibri" w:hAnsi="Times New Roman" w:cs="Times New Roman"/>
          <w:bCs/>
          <w:sz w:val="28"/>
          <w:szCs w:val="28"/>
        </w:rPr>
      </w:pPr>
      <w:r w:rsidRPr="00C5142E">
        <w:rPr>
          <w:rFonts w:ascii="Times New Roman" w:eastAsia="Calibri" w:hAnsi="Times New Roman" w:cs="Times New Roman"/>
          <w:bCs/>
          <w:sz w:val="28"/>
          <w:szCs w:val="28"/>
        </w:rPr>
        <w:t xml:space="preserve">С 1 по 31 марта 2023 года на образовательной платформе </w:t>
      </w:r>
      <w:proofErr w:type="spellStart"/>
      <w:r w:rsidRPr="00C5142E">
        <w:rPr>
          <w:rFonts w:ascii="Times New Roman" w:eastAsia="Calibri" w:hAnsi="Times New Roman" w:cs="Times New Roman"/>
          <w:bCs/>
          <w:sz w:val="28"/>
          <w:szCs w:val="28"/>
        </w:rPr>
        <w:t>Учи.ру</w:t>
      </w:r>
      <w:proofErr w:type="spellEnd"/>
      <w:r w:rsidRPr="00C5142E">
        <w:rPr>
          <w:rFonts w:ascii="Times New Roman" w:eastAsia="Calibri" w:hAnsi="Times New Roman" w:cs="Times New Roman"/>
          <w:bCs/>
          <w:sz w:val="28"/>
          <w:szCs w:val="28"/>
        </w:rPr>
        <w:t xml:space="preserve"> проходила Всероссийская онлайн-олимпиада по финансовой грамотности и предпринимательству среди учеников 1 – 9 классов. Оренбургские школьники стали активными ее участниками, свои знания проверили более 22 тысяч учеников из Оренбуржья, это примерно 9 % от общего числа учащихся школ региона. </w:t>
      </w:r>
    </w:p>
    <w:p w:rsidR="008E7C29" w:rsidRDefault="009B0F44" w:rsidP="009B0F44">
      <w:pPr>
        <w:tabs>
          <w:tab w:val="left" w:pos="4230"/>
        </w:tabs>
        <w:spacing w:after="0" w:line="240" w:lineRule="auto"/>
        <w:ind w:firstLine="709"/>
        <w:jc w:val="both"/>
        <w:rPr>
          <w:rFonts w:ascii="Times New Roman" w:eastAsia="Calibri" w:hAnsi="Times New Roman" w:cs="Times New Roman"/>
          <w:bCs/>
          <w:sz w:val="28"/>
          <w:szCs w:val="28"/>
        </w:rPr>
      </w:pPr>
      <w:r w:rsidRPr="00C5142E">
        <w:rPr>
          <w:rFonts w:ascii="Times New Roman" w:eastAsia="Calibri" w:hAnsi="Times New Roman" w:cs="Times New Roman"/>
          <w:bCs/>
          <w:sz w:val="28"/>
          <w:szCs w:val="28"/>
        </w:rPr>
        <w:t xml:space="preserve">Оренбургская область приняла активное участие в IX Всероссийской неделе финансовой грамотности для детей и молодежи 2023 (далее – </w:t>
      </w:r>
      <w:r w:rsidRPr="00B654D9">
        <w:rPr>
          <w:rFonts w:ascii="Times New Roman" w:eastAsia="Calibri" w:hAnsi="Times New Roman" w:cs="Times New Roman"/>
          <w:bCs/>
          <w:color w:val="000000" w:themeColor="text1"/>
          <w:sz w:val="28"/>
          <w:szCs w:val="28"/>
        </w:rPr>
        <w:t>Неделя</w:t>
      </w:r>
      <w:r w:rsidR="00E44302" w:rsidRPr="00B654D9">
        <w:rPr>
          <w:rFonts w:ascii="Times New Roman" w:eastAsia="Calibri" w:hAnsi="Times New Roman" w:cs="Times New Roman"/>
          <w:bCs/>
          <w:color w:val="000000" w:themeColor="text1"/>
          <w:sz w:val="28"/>
          <w:szCs w:val="28"/>
        </w:rPr>
        <w:t xml:space="preserve"> финансовой грамотности</w:t>
      </w:r>
      <w:r w:rsidR="008E7C29" w:rsidRPr="00B654D9">
        <w:rPr>
          <w:rFonts w:ascii="Times New Roman" w:eastAsia="Calibri" w:hAnsi="Times New Roman" w:cs="Times New Roman"/>
          <w:bCs/>
          <w:color w:val="000000" w:themeColor="text1"/>
          <w:sz w:val="28"/>
          <w:szCs w:val="28"/>
        </w:rPr>
        <w:t xml:space="preserve"> для детей и молодежи</w:t>
      </w:r>
      <w:r w:rsidRPr="00B654D9">
        <w:rPr>
          <w:rFonts w:ascii="Times New Roman" w:eastAsia="Calibri" w:hAnsi="Times New Roman" w:cs="Times New Roman"/>
          <w:bCs/>
          <w:color w:val="000000" w:themeColor="text1"/>
          <w:sz w:val="28"/>
          <w:szCs w:val="28"/>
        </w:rPr>
        <w:t>), которая прошла в пери</w:t>
      </w:r>
      <w:r w:rsidRPr="00C5142E">
        <w:rPr>
          <w:rFonts w:ascii="Times New Roman" w:eastAsia="Calibri" w:hAnsi="Times New Roman" w:cs="Times New Roman"/>
          <w:bCs/>
          <w:sz w:val="28"/>
          <w:szCs w:val="28"/>
        </w:rPr>
        <w:t xml:space="preserve">од с 27 марта по 16 апреля 2023 года. </w:t>
      </w:r>
    </w:p>
    <w:p w:rsidR="009B0F44" w:rsidRPr="00C5142E" w:rsidRDefault="000E6909" w:rsidP="009B0F44">
      <w:pPr>
        <w:tabs>
          <w:tab w:val="left" w:pos="4230"/>
        </w:tabs>
        <w:spacing w:after="0" w:line="240" w:lineRule="auto"/>
        <w:ind w:firstLine="709"/>
        <w:jc w:val="both"/>
        <w:rPr>
          <w:rFonts w:ascii="Times New Roman" w:eastAsia="Calibri" w:hAnsi="Times New Roman" w:cs="Times New Roman"/>
          <w:bCs/>
          <w:sz w:val="28"/>
          <w:szCs w:val="28"/>
        </w:rPr>
      </w:pPr>
      <w:r w:rsidRPr="00C5142E">
        <w:rPr>
          <w:rFonts w:ascii="Times New Roman" w:eastAsia="Calibri" w:hAnsi="Times New Roman" w:cs="Times New Roman"/>
          <w:bCs/>
          <w:sz w:val="28"/>
          <w:szCs w:val="28"/>
        </w:rPr>
        <w:t>События Недели</w:t>
      </w:r>
      <w:r>
        <w:rPr>
          <w:rFonts w:ascii="Times New Roman" w:eastAsia="Calibri" w:hAnsi="Times New Roman" w:cs="Times New Roman"/>
          <w:bCs/>
          <w:sz w:val="28"/>
          <w:szCs w:val="28"/>
        </w:rPr>
        <w:t xml:space="preserve"> финансовой грамотности</w:t>
      </w:r>
      <w:r w:rsidRPr="00C5142E">
        <w:rPr>
          <w:rFonts w:ascii="Times New Roman" w:eastAsia="Calibri" w:hAnsi="Times New Roman" w:cs="Times New Roman"/>
          <w:bCs/>
          <w:sz w:val="28"/>
          <w:szCs w:val="28"/>
        </w:rPr>
        <w:t xml:space="preserve"> для детей и молодежи организованы Дирекцией финансовой грамотности Научно-исследовательского финансового института Министерства финансов Российской Федерации (далее – НИФИ Минфина России) при поддержке Министерства финансов Российской Федерации.</w:t>
      </w:r>
      <w:r>
        <w:rPr>
          <w:rFonts w:ascii="Times New Roman" w:eastAsia="Calibri" w:hAnsi="Times New Roman" w:cs="Times New Roman"/>
          <w:bCs/>
          <w:sz w:val="28"/>
          <w:szCs w:val="28"/>
        </w:rPr>
        <w:t xml:space="preserve"> Так, </w:t>
      </w:r>
      <w:r w:rsidR="00E5102E">
        <w:rPr>
          <w:rFonts w:ascii="Times New Roman" w:eastAsia="Calibri" w:hAnsi="Times New Roman" w:cs="Times New Roman"/>
          <w:bCs/>
          <w:sz w:val="28"/>
          <w:szCs w:val="28"/>
        </w:rPr>
        <w:t xml:space="preserve">в период </w:t>
      </w:r>
      <w:r>
        <w:rPr>
          <w:rFonts w:ascii="Times New Roman" w:eastAsia="Calibri" w:hAnsi="Times New Roman" w:cs="Times New Roman"/>
          <w:bCs/>
          <w:sz w:val="28"/>
          <w:szCs w:val="28"/>
        </w:rPr>
        <w:t>с</w:t>
      </w:r>
      <w:r w:rsidR="009B0F44" w:rsidRPr="00C5142E">
        <w:rPr>
          <w:rFonts w:ascii="Times New Roman" w:eastAsia="Calibri" w:hAnsi="Times New Roman" w:cs="Times New Roman"/>
          <w:bCs/>
          <w:sz w:val="28"/>
          <w:szCs w:val="28"/>
        </w:rPr>
        <w:t xml:space="preserve"> 27 по 31 марта 2023 года на странице «Мои финансы» в «</w:t>
      </w:r>
      <w:proofErr w:type="spellStart"/>
      <w:r w:rsidR="009B0F44" w:rsidRPr="00C5142E">
        <w:rPr>
          <w:rFonts w:ascii="Times New Roman" w:eastAsia="Calibri" w:hAnsi="Times New Roman" w:cs="Times New Roman"/>
          <w:bCs/>
          <w:sz w:val="28"/>
          <w:szCs w:val="28"/>
        </w:rPr>
        <w:t>ВКонтакте</w:t>
      </w:r>
      <w:proofErr w:type="spellEnd"/>
      <w:r w:rsidR="009B0F44" w:rsidRPr="00C5142E">
        <w:rPr>
          <w:rFonts w:ascii="Times New Roman" w:eastAsia="Calibri" w:hAnsi="Times New Roman" w:cs="Times New Roman"/>
          <w:bCs/>
          <w:sz w:val="28"/>
          <w:szCs w:val="28"/>
        </w:rPr>
        <w:t xml:space="preserve">», в </w:t>
      </w:r>
      <w:proofErr w:type="spellStart"/>
      <w:r w:rsidR="009B0F44" w:rsidRPr="00C5142E">
        <w:rPr>
          <w:rFonts w:ascii="Times New Roman" w:eastAsia="Calibri" w:hAnsi="Times New Roman" w:cs="Times New Roman"/>
          <w:bCs/>
          <w:sz w:val="28"/>
          <w:szCs w:val="28"/>
        </w:rPr>
        <w:t>телеграм</w:t>
      </w:r>
      <w:proofErr w:type="spellEnd"/>
      <w:r w:rsidR="009B0F44" w:rsidRPr="00C5142E">
        <w:rPr>
          <w:rFonts w:ascii="Times New Roman" w:eastAsia="Calibri" w:hAnsi="Times New Roman" w:cs="Times New Roman"/>
          <w:bCs/>
          <w:sz w:val="28"/>
          <w:szCs w:val="28"/>
        </w:rPr>
        <w:t>-канале «</w:t>
      </w:r>
      <w:proofErr w:type="spellStart"/>
      <w:r w:rsidR="009B0F44" w:rsidRPr="00C5142E">
        <w:rPr>
          <w:rFonts w:ascii="Times New Roman" w:eastAsia="Calibri" w:hAnsi="Times New Roman" w:cs="Times New Roman"/>
          <w:bCs/>
          <w:sz w:val="28"/>
          <w:szCs w:val="28"/>
        </w:rPr>
        <w:t>ФинЗОЖ</w:t>
      </w:r>
      <w:proofErr w:type="spellEnd"/>
      <w:r w:rsidR="009B0F44" w:rsidRPr="00C5142E">
        <w:rPr>
          <w:rFonts w:ascii="Times New Roman" w:eastAsia="Calibri" w:hAnsi="Times New Roman" w:cs="Times New Roman"/>
          <w:bCs/>
          <w:sz w:val="28"/>
          <w:szCs w:val="28"/>
        </w:rPr>
        <w:t xml:space="preserve"> эксперт» и на портале </w:t>
      </w:r>
      <w:proofErr w:type="spellStart"/>
      <w:r w:rsidR="009B0F44" w:rsidRPr="00C5142E">
        <w:rPr>
          <w:rFonts w:ascii="Times New Roman" w:eastAsia="Calibri" w:hAnsi="Times New Roman" w:cs="Times New Roman"/>
          <w:bCs/>
          <w:sz w:val="28"/>
          <w:szCs w:val="28"/>
        </w:rPr>
        <w:t>моифинансы.рф</w:t>
      </w:r>
      <w:proofErr w:type="spellEnd"/>
      <w:r w:rsidR="009B0F44" w:rsidRPr="00C5142E">
        <w:rPr>
          <w:rFonts w:ascii="Times New Roman" w:eastAsia="Calibri" w:hAnsi="Times New Roman" w:cs="Times New Roman"/>
          <w:bCs/>
          <w:sz w:val="28"/>
          <w:szCs w:val="28"/>
        </w:rPr>
        <w:t xml:space="preserve"> </w:t>
      </w:r>
      <w:r>
        <w:rPr>
          <w:rFonts w:ascii="Times New Roman" w:eastAsia="Calibri" w:hAnsi="Times New Roman" w:cs="Times New Roman"/>
          <w:bCs/>
          <w:sz w:val="28"/>
          <w:szCs w:val="28"/>
        </w:rPr>
        <w:t>проведен</w:t>
      </w:r>
      <w:r w:rsidR="00091DFA" w:rsidRPr="00091DFA">
        <w:rPr>
          <w:rFonts w:ascii="Times New Roman" w:eastAsia="Calibri" w:hAnsi="Times New Roman" w:cs="Times New Roman"/>
          <w:bCs/>
          <w:color w:val="FF0000"/>
          <w:sz w:val="28"/>
          <w:szCs w:val="28"/>
        </w:rPr>
        <w:t xml:space="preserve"> </w:t>
      </w:r>
      <w:r w:rsidR="009B0F44" w:rsidRPr="00C5142E">
        <w:rPr>
          <w:rFonts w:ascii="Times New Roman" w:eastAsia="Calibri" w:hAnsi="Times New Roman" w:cs="Times New Roman"/>
          <w:bCs/>
          <w:sz w:val="28"/>
          <w:szCs w:val="28"/>
        </w:rPr>
        <w:t>образовательный фестиваль «</w:t>
      </w:r>
      <w:proofErr w:type="spellStart"/>
      <w:r w:rsidR="009B0F44" w:rsidRPr="00C5142E">
        <w:rPr>
          <w:rFonts w:ascii="Times New Roman" w:eastAsia="Calibri" w:hAnsi="Times New Roman" w:cs="Times New Roman"/>
          <w:bCs/>
          <w:sz w:val="28"/>
          <w:szCs w:val="28"/>
        </w:rPr>
        <w:t>ФинЗОЖ</w:t>
      </w:r>
      <w:proofErr w:type="spellEnd"/>
      <w:r w:rsidR="009B0F44" w:rsidRPr="00C5142E">
        <w:rPr>
          <w:rFonts w:ascii="Times New Roman" w:eastAsia="Calibri" w:hAnsi="Times New Roman" w:cs="Times New Roman"/>
          <w:bCs/>
          <w:sz w:val="28"/>
          <w:szCs w:val="28"/>
        </w:rPr>
        <w:t xml:space="preserve"> </w:t>
      </w:r>
      <w:proofErr w:type="spellStart"/>
      <w:r w:rsidR="009B0F44" w:rsidRPr="00C5142E">
        <w:rPr>
          <w:rFonts w:ascii="Times New Roman" w:eastAsia="Calibri" w:hAnsi="Times New Roman" w:cs="Times New Roman"/>
          <w:bCs/>
          <w:sz w:val="28"/>
          <w:szCs w:val="28"/>
        </w:rPr>
        <w:t>Фест</w:t>
      </w:r>
      <w:proofErr w:type="spellEnd"/>
      <w:r w:rsidR="009B0F44" w:rsidRPr="00C5142E">
        <w:rPr>
          <w:rFonts w:ascii="Times New Roman" w:eastAsia="Calibri" w:hAnsi="Times New Roman" w:cs="Times New Roman"/>
          <w:bCs/>
          <w:sz w:val="28"/>
          <w:szCs w:val="28"/>
        </w:rPr>
        <w:t xml:space="preserve"> для детей и молодежи». </w:t>
      </w:r>
    </w:p>
    <w:p w:rsidR="009B0F44" w:rsidRPr="00C5142E" w:rsidRDefault="006147AA" w:rsidP="009B0F44">
      <w:pPr>
        <w:tabs>
          <w:tab w:val="left" w:pos="4230"/>
        </w:tabs>
        <w:spacing w:after="0" w:line="240" w:lineRule="auto"/>
        <w:ind w:firstLine="709"/>
        <w:jc w:val="both"/>
        <w:rPr>
          <w:rFonts w:ascii="Times New Roman" w:eastAsia="Calibri" w:hAnsi="Times New Roman" w:cs="Times New Roman"/>
          <w:bCs/>
          <w:sz w:val="28"/>
          <w:szCs w:val="28"/>
        </w:rPr>
      </w:pPr>
      <w:r>
        <w:rPr>
          <w:rFonts w:ascii="Times New Roman" w:eastAsia="Calibri" w:hAnsi="Times New Roman" w:cs="Times New Roman"/>
          <w:bCs/>
          <w:sz w:val="28"/>
          <w:szCs w:val="28"/>
        </w:rPr>
        <w:t>Также в рамках Недели финансовой грамотности</w:t>
      </w:r>
      <w:r w:rsidRPr="00C5142E">
        <w:rPr>
          <w:rFonts w:ascii="Times New Roman" w:eastAsia="Calibri" w:hAnsi="Times New Roman" w:cs="Times New Roman"/>
          <w:bCs/>
          <w:sz w:val="28"/>
          <w:szCs w:val="28"/>
        </w:rPr>
        <w:t xml:space="preserve"> для детей и молодежи </w:t>
      </w:r>
      <w:r>
        <w:rPr>
          <w:rFonts w:ascii="Times New Roman" w:eastAsia="Calibri" w:hAnsi="Times New Roman" w:cs="Times New Roman"/>
          <w:bCs/>
          <w:sz w:val="28"/>
          <w:szCs w:val="28"/>
        </w:rPr>
        <w:t>м</w:t>
      </w:r>
      <w:r w:rsidR="009B0F44" w:rsidRPr="00C5142E">
        <w:rPr>
          <w:rFonts w:ascii="Times New Roman" w:eastAsia="Calibri" w:hAnsi="Times New Roman" w:cs="Times New Roman"/>
          <w:bCs/>
          <w:sz w:val="28"/>
          <w:szCs w:val="28"/>
        </w:rPr>
        <w:t>инистерство</w:t>
      </w:r>
      <w:r w:rsidR="00DD0818">
        <w:rPr>
          <w:rFonts w:ascii="Times New Roman" w:eastAsia="Calibri" w:hAnsi="Times New Roman" w:cs="Times New Roman"/>
          <w:bCs/>
          <w:sz w:val="28"/>
          <w:szCs w:val="28"/>
        </w:rPr>
        <w:t>м</w:t>
      </w:r>
      <w:r w:rsidR="009B0F44" w:rsidRPr="00C5142E">
        <w:rPr>
          <w:rFonts w:ascii="Times New Roman" w:eastAsia="Calibri" w:hAnsi="Times New Roman" w:cs="Times New Roman"/>
          <w:bCs/>
          <w:sz w:val="28"/>
          <w:szCs w:val="28"/>
        </w:rPr>
        <w:t xml:space="preserve"> финансов Оренбургской области совместно с Управлением </w:t>
      </w:r>
      <w:proofErr w:type="spellStart"/>
      <w:r w:rsidR="009B0F44" w:rsidRPr="00C5142E">
        <w:rPr>
          <w:rFonts w:ascii="Times New Roman" w:eastAsia="Calibri" w:hAnsi="Times New Roman" w:cs="Times New Roman"/>
          <w:bCs/>
          <w:sz w:val="28"/>
          <w:szCs w:val="28"/>
        </w:rPr>
        <w:t>Роспотребнадзора</w:t>
      </w:r>
      <w:proofErr w:type="spellEnd"/>
      <w:r w:rsidR="009B0F44" w:rsidRPr="00C5142E">
        <w:rPr>
          <w:rFonts w:ascii="Times New Roman" w:eastAsia="Calibri" w:hAnsi="Times New Roman" w:cs="Times New Roman"/>
          <w:bCs/>
          <w:sz w:val="28"/>
          <w:szCs w:val="28"/>
        </w:rPr>
        <w:t xml:space="preserve"> по Оренбургской области, общероссийской общественной организацией «ОПОРА РОССИИ», УФНС России по Оренбургской области, Отделением Оренбург Уральского ГУ Центрального Банка Российской Федерации и Отделением Пенсионного фонда Российской Федерации по Оренбургской области, а также </w:t>
      </w:r>
      <w:r w:rsidR="00DD0818">
        <w:rPr>
          <w:rFonts w:ascii="Times New Roman" w:eastAsia="Calibri" w:hAnsi="Times New Roman" w:cs="Times New Roman"/>
          <w:bCs/>
          <w:sz w:val="28"/>
          <w:szCs w:val="28"/>
        </w:rPr>
        <w:t xml:space="preserve">с </w:t>
      </w:r>
      <w:r w:rsidR="009B0F44" w:rsidRPr="00C5142E">
        <w:rPr>
          <w:rFonts w:ascii="Times New Roman" w:eastAsia="Calibri" w:hAnsi="Times New Roman" w:cs="Times New Roman"/>
          <w:bCs/>
          <w:sz w:val="28"/>
          <w:szCs w:val="28"/>
        </w:rPr>
        <w:t>администрациями и финансовыми отделами муниципальных образований прове</w:t>
      </w:r>
      <w:r w:rsidR="00DD0818">
        <w:rPr>
          <w:rFonts w:ascii="Times New Roman" w:eastAsia="Calibri" w:hAnsi="Times New Roman" w:cs="Times New Roman"/>
          <w:bCs/>
          <w:sz w:val="28"/>
          <w:szCs w:val="28"/>
        </w:rPr>
        <w:t xml:space="preserve">дены </w:t>
      </w:r>
      <w:r w:rsidR="009B0F44" w:rsidRPr="00C5142E">
        <w:rPr>
          <w:rFonts w:ascii="Times New Roman" w:eastAsia="Calibri" w:hAnsi="Times New Roman" w:cs="Times New Roman"/>
          <w:bCs/>
          <w:sz w:val="28"/>
          <w:szCs w:val="28"/>
        </w:rPr>
        <w:t>мероприяти</w:t>
      </w:r>
      <w:r w:rsidR="00DD0818">
        <w:rPr>
          <w:rFonts w:ascii="Times New Roman" w:eastAsia="Calibri" w:hAnsi="Times New Roman" w:cs="Times New Roman"/>
          <w:bCs/>
          <w:sz w:val="28"/>
          <w:szCs w:val="28"/>
        </w:rPr>
        <w:t>я, направленные</w:t>
      </w:r>
      <w:r w:rsidR="009B0F44" w:rsidRPr="00C5142E">
        <w:rPr>
          <w:rFonts w:ascii="Times New Roman" w:eastAsia="Calibri" w:hAnsi="Times New Roman" w:cs="Times New Roman"/>
          <w:bCs/>
          <w:sz w:val="28"/>
          <w:szCs w:val="28"/>
        </w:rPr>
        <w:t xml:space="preserve"> на повышение финансовой грамотности детей и молодежи.</w:t>
      </w:r>
    </w:p>
    <w:p w:rsidR="009B0F44" w:rsidRPr="00C5142E" w:rsidRDefault="009B0F44" w:rsidP="009B0F44">
      <w:pPr>
        <w:tabs>
          <w:tab w:val="left" w:pos="4230"/>
        </w:tabs>
        <w:spacing w:after="0" w:line="240" w:lineRule="auto"/>
        <w:ind w:firstLine="709"/>
        <w:jc w:val="both"/>
        <w:rPr>
          <w:rFonts w:ascii="Times New Roman" w:eastAsia="Times New Roman" w:hAnsi="Times New Roman" w:cs="Times New Roman"/>
          <w:sz w:val="28"/>
          <w:szCs w:val="28"/>
          <w:lang w:eastAsia="ru-RU"/>
        </w:rPr>
      </w:pPr>
      <w:r w:rsidRPr="00C5142E">
        <w:rPr>
          <w:rFonts w:ascii="Times New Roman" w:eastAsia="Times New Roman" w:hAnsi="Times New Roman" w:cs="Times New Roman"/>
          <w:sz w:val="28"/>
          <w:szCs w:val="28"/>
          <w:lang w:eastAsia="ru-RU"/>
        </w:rPr>
        <w:t xml:space="preserve">6 июня 2023 года в малом зале Законодательного Собрания </w:t>
      </w:r>
      <w:r w:rsidR="006565D7">
        <w:rPr>
          <w:rFonts w:ascii="Times New Roman" w:eastAsia="Times New Roman" w:hAnsi="Times New Roman" w:cs="Times New Roman"/>
          <w:sz w:val="28"/>
          <w:szCs w:val="28"/>
          <w:lang w:eastAsia="ru-RU"/>
        </w:rPr>
        <w:t xml:space="preserve">Оренбургской области </w:t>
      </w:r>
      <w:r w:rsidRPr="00C5142E">
        <w:rPr>
          <w:rFonts w:ascii="Times New Roman" w:eastAsia="Times New Roman" w:hAnsi="Times New Roman" w:cs="Times New Roman"/>
          <w:sz w:val="28"/>
          <w:szCs w:val="28"/>
          <w:lang w:eastAsia="ru-RU"/>
        </w:rPr>
        <w:t xml:space="preserve">прошло заседание координационного совета по вопросам повышения финансовой грамотности населения Оренбургской области. Одной из основных тем повестки дня стало </w:t>
      </w:r>
      <w:r w:rsidR="006565D7">
        <w:rPr>
          <w:rFonts w:ascii="Times New Roman" w:eastAsia="Times New Roman" w:hAnsi="Times New Roman" w:cs="Times New Roman"/>
          <w:sz w:val="28"/>
          <w:szCs w:val="28"/>
          <w:lang w:eastAsia="ru-RU"/>
        </w:rPr>
        <w:t xml:space="preserve">решение о </w:t>
      </w:r>
      <w:r w:rsidRPr="00C5142E">
        <w:rPr>
          <w:rFonts w:ascii="Times New Roman" w:eastAsia="Times New Roman" w:hAnsi="Times New Roman" w:cs="Times New Roman"/>
          <w:sz w:val="28"/>
          <w:szCs w:val="28"/>
          <w:lang w:eastAsia="ru-RU"/>
        </w:rPr>
        <w:t>создани</w:t>
      </w:r>
      <w:r w:rsidR="006565D7">
        <w:rPr>
          <w:rFonts w:ascii="Times New Roman" w:eastAsia="Times New Roman" w:hAnsi="Times New Roman" w:cs="Times New Roman"/>
          <w:sz w:val="28"/>
          <w:szCs w:val="28"/>
          <w:lang w:eastAsia="ru-RU"/>
        </w:rPr>
        <w:t>и</w:t>
      </w:r>
      <w:r w:rsidRPr="00C5142E">
        <w:rPr>
          <w:rFonts w:ascii="Times New Roman" w:eastAsia="Times New Roman" w:hAnsi="Times New Roman" w:cs="Times New Roman"/>
          <w:sz w:val="28"/>
          <w:szCs w:val="28"/>
          <w:lang w:eastAsia="ru-RU"/>
        </w:rPr>
        <w:t xml:space="preserve"> Регионального центра финансовой грамотности на базе Оренбургск</w:t>
      </w:r>
      <w:r w:rsidR="006565D7">
        <w:rPr>
          <w:rFonts w:ascii="Times New Roman" w:eastAsia="Times New Roman" w:hAnsi="Times New Roman" w:cs="Times New Roman"/>
          <w:sz w:val="28"/>
          <w:szCs w:val="28"/>
          <w:lang w:eastAsia="ru-RU"/>
        </w:rPr>
        <w:t xml:space="preserve">ого </w:t>
      </w:r>
      <w:r w:rsidRPr="00C5142E">
        <w:rPr>
          <w:rFonts w:ascii="Times New Roman" w:eastAsia="Times New Roman" w:hAnsi="Times New Roman" w:cs="Times New Roman"/>
          <w:sz w:val="28"/>
          <w:szCs w:val="28"/>
          <w:lang w:eastAsia="ru-RU"/>
        </w:rPr>
        <w:t>государственн</w:t>
      </w:r>
      <w:r w:rsidR="006565D7">
        <w:rPr>
          <w:rFonts w:ascii="Times New Roman" w:eastAsia="Times New Roman" w:hAnsi="Times New Roman" w:cs="Times New Roman"/>
          <w:sz w:val="28"/>
          <w:szCs w:val="28"/>
          <w:lang w:eastAsia="ru-RU"/>
        </w:rPr>
        <w:t>ого</w:t>
      </w:r>
      <w:r w:rsidRPr="00C5142E">
        <w:rPr>
          <w:rFonts w:ascii="Times New Roman" w:eastAsia="Times New Roman" w:hAnsi="Times New Roman" w:cs="Times New Roman"/>
          <w:sz w:val="28"/>
          <w:szCs w:val="28"/>
          <w:lang w:eastAsia="ru-RU"/>
        </w:rPr>
        <w:t xml:space="preserve"> университет</w:t>
      </w:r>
      <w:r w:rsidR="006565D7">
        <w:rPr>
          <w:rFonts w:ascii="Times New Roman" w:eastAsia="Times New Roman" w:hAnsi="Times New Roman" w:cs="Times New Roman"/>
          <w:sz w:val="28"/>
          <w:szCs w:val="28"/>
          <w:lang w:eastAsia="ru-RU"/>
        </w:rPr>
        <w:t>а</w:t>
      </w:r>
      <w:r w:rsidRPr="00C5142E">
        <w:rPr>
          <w:rFonts w:ascii="Times New Roman" w:eastAsia="Times New Roman" w:hAnsi="Times New Roman" w:cs="Times New Roman"/>
          <w:sz w:val="28"/>
          <w:szCs w:val="28"/>
          <w:lang w:eastAsia="ru-RU"/>
        </w:rPr>
        <w:t>.</w:t>
      </w:r>
      <w:r w:rsidRPr="00C5142E">
        <w:rPr>
          <w:rFonts w:ascii="Times New Roman" w:eastAsia="Times New Roman" w:hAnsi="Times New Roman" w:cs="Times New Roman"/>
          <w:sz w:val="28"/>
          <w:szCs w:val="28"/>
          <w:lang w:eastAsia="ru-RU"/>
        </w:rPr>
        <w:tab/>
      </w:r>
    </w:p>
    <w:p w:rsidR="009B0F44" w:rsidRPr="00C5142E" w:rsidRDefault="009B0F44" w:rsidP="009B0F44">
      <w:pPr>
        <w:tabs>
          <w:tab w:val="left" w:pos="4230"/>
        </w:tabs>
        <w:spacing w:after="0" w:line="240" w:lineRule="auto"/>
        <w:ind w:firstLine="709"/>
        <w:jc w:val="both"/>
        <w:rPr>
          <w:rFonts w:ascii="Times New Roman" w:eastAsia="Calibri" w:hAnsi="Times New Roman" w:cs="Times New Roman"/>
          <w:bCs/>
          <w:sz w:val="28"/>
          <w:szCs w:val="28"/>
        </w:rPr>
      </w:pPr>
      <w:r w:rsidRPr="00C5142E">
        <w:rPr>
          <w:rFonts w:ascii="Times New Roman" w:eastAsia="Calibri" w:hAnsi="Times New Roman" w:cs="Times New Roman"/>
          <w:bCs/>
          <w:sz w:val="28"/>
          <w:szCs w:val="28"/>
        </w:rPr>
        <w:t xml:space="preserve">В рамках Всероссийской акции «Поделись своим знанием», организованной Российским обществом «Знание», 27 и 28 сентября 2023 года совместно с Отделением Оренбург Уральского Главного управления Центрального Банка </w:t>
      </w:r>
      <w:r w:rsidRPr="00C5142E">
        <w:rPr>
          <w:rFonts w:ascii="Times New Roman" w:eastAsia="Calibri" w:hAnsi="Times New Roman" w:cs="Times New Roman"/>
          <w:bCs/>
          <w:sz w:val="28"/>
          <w:szCs w:val="28"/>
        </w:rPr>
        <w:lastRenderedPageBreak/>
        <w:t>Российской Федерации, а также Управлением Федеральной службы по надзору в сфере защиты прав потребителей и благополучия человека п</w:t>
      </w:r>
      <w:r w:rsidR="008B2779">
        <w:rPr>
          <w:rFonts w:ascii="Times New Roman" w:eastAsia="Calibri" w:hAnsi="Times New Roman" w:cs="Times New Roman"/>
          <w:bCs/>
          <w:sz w:val="28"/>
          <w:szCs w:val="28"/>
        </w:rPr>
        <w:t>о Оренбургской области проведен</w:t>
      </w:r>
      <w:r w:rsidRPr="00C5142E">
        <w:rPr>
          <w:rFonts w:ascii="Times New Roman" w:eastAsia="Calibri" w:hAnsi="Times New Roman" w:cs="Times New Roman"/>
          <w:bCs/>
          <w:sz w:val="28"/>
          <w:szCs w:val="28"/>
        </w:rPr>
        <w:t xml:space="preserve"> ряд лекций по финансовой грамотности для студентов колледжей и университетов.</w:t>
      </w:r>
    </w:p>
    <w:p w:rsidR="002C5347" w:rsidRDefault="002C5347" w:rsidP="009B0F44">
      <w:pPr>
        <w:tabs>
          <w:tab w:val="left" w:pos="4230"/>
        </w:tabs>
        <w:spacing w:after="0" w:line="240" w:lineRule="auto"/>
        <w:ind w:firstLine="709"/>
        <w:jc w:val="both"/>
        <w:rPr>
          <w:rFonts w:ascii="Times New Roman" w:eastAsia="Calibri" w:hAnsi="Times New Roman" w:cs="Times New Roman"/>
          <w:bCs/>
          <w:sz w:val="28"/>
          <w:szCs w:val="28"/>
        </w:rPr>
      </w:pPr>
      <w:r w:rsidRPr="002C5347">
        <w:rPr>
          <w:rFonts w:ascii="Times New Roman" w:eastAsia="Calibri" w:hAnsi="Times New Roman" w:cs="Times New Roman"/>
          <w:bCs/>
          <w:sz w:val="28"/>
          <w:szCs w:val="28"/>
        </w:rPr>
        <w:t xml:space="preserve">В октябре 2023 года на сайте </w:t>
      </w:r>
      <w:proofErr w:type="spellStart"/>
      <w:r w:rsidRPr="002C5347">
        <w:rPr>
          <w:rFonts w:ascii="Times New Roman" w:eastAsia="Calibri" w:hAnsi="Times New Roman" w:cs="Times New Roman"/>
          <w:bCs/>
          <w:sz w:val="28"/>
          <w:szCs w:val="28"/>
        </w:rPr>
        <w:t>моифинансы.рф</w:t>
      </w:r>
      <w:proofErr w:type="spellEnd"/>
      <w:r w:rsidRPr="002C5347">
        <w:rPr>
          <w:rFonts w:ascii="Times New Roman" w:eastAsia="Calibri" w:hAnsi="Times New Roman" w:cs="Times New Roman"/>
          <w:bCs/>
          <w:sz w:val="28"/>
          <w:szCs w:val="28"/>
        </w:rPr>
        <w:t xml:space="preserve"> принимались заявки на соискание премии «</w:t>
      </w:r>
      <w:proofErr w:type="spellStart"/>
      <w:r w:rsidRPr="002C5347">
        <w:rPr>
          <w:rFonts w:ascii="Times New Roman" w:eastAsia="Calibri" w:hAnsi="Times New Roman" w:cs="Times New Roman"/>
          <w:bCs/>
          <w:sz w:val="28"/>
          <w:szCs w:val="28"/>
        </w:rPr>
        <w:t>ФинЗОЖ</w:t>
      </w:r>
      <w:proofErr w:type="spellEnd"/>
      <w:r w:rsidRPr="002C5347">
        <w:rPr>
          <w:rFonts w:ascii="Times New Roman" w:eastAsia="Calibri" w:hAnsi="Times New Roman" w:cs="Times New Roman"/>
          <w:bCs/>
          <w:sz w:val="28"/>
          <w:szCs w:val="28"/>
        </w:rPr>
        <w:t xml:space="preserve"> эксперт-2023», организатором которой выступает НИФИ Минфина России при поддержке Министерства финансов Российской Федерации. В номинации «Лучший образовательный проект для школьников или студентов» претендентом на победу стал Финансовый познавательно-развлекательный журнал для детей и родителей «</w:t>
      </w:r>
      <w:proofErr w:type="spellStart"/>
      <w:r w:rsidRPr="002C5347">
        <w:rPr>
          <w:rFonts w:ascii="Times New Roman" w:eastAsia="Calibri" w:hAnsi="Times New Roman" w:cs="Times New Roman"/>
          <w:bCs/>
          <w:sz w:val="28"/>
          <w:szCs w:val="28"/>
        </w:rPr>
        <w:t>Фин.FUN</w:t>
      </w:r>
      <w:proofErr w:type="spellEnd"/>
      <w:r w:rsidRPr="002C5347">
        <w:rPr>
          <w:rFonts w:ascii="Times New Roman" w:eastAsia="Calibri" w:hAnsi="Times New Roman" w:cs="Times New Roman"/>
          <w:bCs/>
          <w:sz w:val="28"/>
          <w:szCs w:val="28"/>
        </w:rPr>
        <w:t xml:space="preserve">» от администрации Муниципального образования </w:t>
      </w:r>
      <w:proofErr w:type="spellStart"/>
      <w:r w:rsidRPr="002C5347">
        <w:rPr>
          <w:rFonts w:ascii="Times New Roman" w:eastAsia="Calibri" w:hAnsi="Times New Roman" w:cs="Times New Roman"/>
          <w:bCs/>
          <w:sz w:val="28"/>
          <w:szCs w:val="28"/>
        </w:rPr>
        <w:t>Беляевского</w:t>
      </w:r>
      <w:proofErr w:type="spellEnd"/>
      <w:r w:rsidRPr="002C5347">
        <w:rPr>
          <w:rFonts w:ascii="Times New Roman" w:eastAsia="Calibri" w:hAnsi="Times New Roman" w:cs="Times New Roman"/>
          <w:bCs/>
          <w:sz w:val="28"/>
          <w:szCs w:val="28"/>
        </w:rPr>
        <w:t xml:space="preserve"> района Оренбургской области, который вошел в шорт-лист премии «</w:t>
      </w:r>
      <w:proofErr w:type="spellStart"/>
      <w:r w:rsidRPr="002C5347">
        <w:rPr>
          <w:rFonts w:ascii="Times New Roman" w:eastAsia="Calibri" w:hAnsi="Times New Roman" w:cs="Times New Roman"/>
          <w:bCs/>
          <w:sz w:val="28"/>
          <w:szCs w:val="28"/>
        </w:rPr>
        <w:t>ФинЗОЖ</w:t>
      </w:r>
      <w:proofErr w:type="spellEnd"/>
      <w:r w:rsidRPr="002C5347">
        <w:rPr>
          <w:rFonts w:ascii="Times New Roman" w:eastAsia="Calibri" w:hAnsi="Times New Roman" w:cs="Times New Roman"/>
          <w:bCs/>
          <w:sz w:val="28"/>
          <w:szCs w:val="28"/>
        </w:rPr>
        <w:t xml:space="preserve"> эксперт-2023</w:t>
      </w:r>
      <w:r>
        <w:rPr>
          <w:rFonts w:ascii="Times New Roman" w:eastAsia="Calibri" w:hAnsi="Times New Roman" w:cs="Times New Roman"/>
          <w:bCs/>
          <w:sz w:val="28"/>
          <w:szCs w:val="28"/>
        </w:rPr>
        <w:t>»</w:t>
      </w:r>
      <w:r w:rsidRPr="002C5347">
        <w:rPr>
          <w:rFonts w:ascii="Times New Roman" w:eastAsia="Calibri" w:hAnsi="Times New Roman" w:cs="Times New Roman"/>
          <w:bCs/>
          <w:sz w:val="28"/>
          <w:szCs w:val="28"/>
        </w:rPr>
        <w:t>.</w:t>
      </w:r>
    </w:p>
    <w:p w:rsidR="009B0F44" w:rsidRPr="00C5142E" w:rsidRDefault="009B0F44" w:rsidP="009B0F44">
      <w:pPr>
        <w:tabs>
          <w:tab w:val="left" w:pos="4230"/>
        </w:tabs>
        <w:spacing w:after="0" w:line="240" w:lineRule="auto"/>
        <w:ind w:firstLine="709"/>
        <w:jc w:val="both"/>
        <w:rPr>
          <w:rFonts w:ascii="Times New Roman" w:eastAsia="Calibri" w:hAnsi="Times New Roman" w:cs="Times New Roman"/>
          <w:bCs/>
          <w:sz w:val="28"/>
          <w:szCs w:val="28"/>
        </w:rPr>
      </w:pPr>
      <w:r w:rsidRPr="00C5142E">
        <w:rPr>
          <w:rFonts w:ascii="Times New Roman" w:eastAsia="Calibri" w:hAnsi="Times New Roman" w:cs="Times New Roman"/>
          <w:bCs/>
          <w:sz w:val="28"/>
          <w:szCs w:val="28"/>
        </w:rPr>
        <w:t>С 7 по 30 ноября 2023 года проходили просветительские и образовательные мероприятия в рамках Осенних недель финансовой грамотности 2023 (далее – Осенние недели). На федеральном уровне в рамках Осенних недель                                 с 7 по 10 ноября в онлайн-формате прошел «</w:t>
      </w:r>
      <w:proofErr w:type="spellStart"/>
      <w:r w:rsidRPr="00C5142E">
        <w:rPr>
          <w:rFonts w:ascii="Times New Roman" w:eastAsia="Calibri" w:hAnsi="Times New Roman" w:cs="Times New Roman"/>
          <w:bCs/>
          <w:sz w:val="28"/>
          <w:szCs w:val="28"/>
        </w:rPr>
        <w:t>ФинЗОЖ</w:t>
      </w:r>
      <w:proofErr w:type="spellEnd"/>
      <w:r w:rsidRPr="00C5142E">
        <w:rPr>
          <w:rFonts w:ascii="Times New Roman" w:eastAsia="Calibri" w:hAnsi="Times New Roman" w:cs="Times New Roman"/>
          <w:bCs/>
          <w:sz w:val="28"/>
          <w:szCs w:val="28"/>
        </w:rPr>
        <w:t xml:space="preserve"> Фест-2023»</w:t>
      </w:r>
      <w:r w:rsidR="005B5D89">
        <w:rPr>
          <w:rFonts w:ascii="Times New Roman" w:eastAsia="Calibri" w:hAnsi="Times New Roman" w:cs="Times New Roman"/>
          <w:bCs/>
          <w:sz w:val="28"/>
          <w:szCs w:val="28"/>
        </w:rPr>
        <w:t xml:space="preserve">, </w:t>
      </w:r>
      <w:r w:rsidR="005B5D89" w:rsidRPr="005B5D89">
        <w:rPr>
          <w:rFonts w:ascii="Times New Roman" w:eastAsia="Calibri" w:hAnsi="Times New Roman" w:cs="Times New Roman"/>
          <w:bCs/>
          <w:color w:val="000000" w:themeColor="text1"/>
          <w:sz w:val="28"/>
          <w:szCs w:val="28"/>
        </w:rPr>
        <w:t>ц</w:t>
      </w:r>
      <w:r w:rsidRPr="005B5D89">
        <w:rPr>
          <w:rFonts w:ascii="Times New Roman" w:eastAsia="Calibri" w:hAnsi="Times New Roman" w:cs="Times New Roman"/>
          <w:bCs/>
          <w:color w:val="000000" w:themeColor="text1"/>
          <w:sz w:val="28"/>
          <w:szCs w:val="28"/>
        </w:rPr>
        <w:t xml:space="preserve">ель </w:t>
      </w:r>
      <w:r w:rsidR="005B5D89" w:rsidRPr="005B5D89">
        <w:rPr>
          <w:rFonts w:ascii="Times New Roman" w:eastAsia="Calibri" w:hAnsi="Times New Roman" w:cs="Times New Roman"/>
          <w:bCs/>
          <w:color w:val="000000" w:themeColor="text1"/>
          <w:sz w:val="28"/>
          <w:szCs w:val="28"/>
        </w:rPr>
        <w:t>которого</w:t>
      </w:r>
      <w:r w:rsidRPr="005B5D89">
        <w:rPr>
          <w:rFonts w:ascii="Times New Roman" w:eastAsia="Calibri" w:hAnsi="Times New Roman" w:cs="Times New Roman"/>
          <w:bCs/>
          <w:color w:val="000000" w:themeColor="text1"/>
          <w:sz w:val="28"/>
          <w:szCs w:val="28"/>
        </w:rPr>
        <w:t xml:space="preserve"> </w:t>
      </w:r>
      <w:r w:rsidRPr="00C5142E">
        <w:rPr>
          <w:rFonts w:ascii="Times New Roman" w:eastAsia="Calibri" w:hAnsi="Times New Roman" w:cs="Times New Roman"/>
          <w:bCs/>
          <w:sz w:val="28"/>
          <w:szCs w:val="28"/>
        </w:rPr>
        <w:t>заинтересовать граждан темой финансовой грамотности, мотивировать к повышению своего уровня знаний и рационализации поведения.</w:t>
      </w:r>
    </w:p>
    <w:p w:rsidR="009B0F44" w:rsidRPr="00C5142E" w:rsidRDefault="009B0F44" w:rsidP="009B0F44">
      <w:pPr>
        <w:tabs>
          <w:tab w:val="left" w:pos="4230"/>
        </w:tabs>
        <w:spacing w:after="0" w:line="240" w:lineRule="auto"/>
        <w:ind w:firstLine="709"/>
        <w:jc w:val="both"/>
        <w:rPr>
          <w:rFonts w:ascii="Times New Roman" w:eastAsia="Calibri" w:hAnsi="Times New Roman" w:cs="Times New Roman"/>
          <w:bCs/>
          <w:sz w:val="28"/>
          <w:szCs w:val="28"/>
        </w:rPr>
      </w:pPr>
      <w:r w:rsidRPr="00C5142E">
        <w:rPr>
          <w:rFonts w:ascii="Times New Roman" w:eastAsia="Calibri" w:hAnsi="Times New Roman" w:cs="Times New Roman"/>
          <w:bCs/>
          <w:sz w:val="28"/>
          <w:szCs w:val="28"/>
        </w:rPr>
        <w:t xml:space="preserve"> Ключевыми темами Осенних недель стали:</w:t>
      </w:r>
    </w:p>
    <w:p w:rsidR="009B0F44" w:rsidRPr="00C5142E" w:rsidRDefault="009B0F44" w:rsidP="009B0F44">
      <w:pPr>
        <w:tabs>
          <w:tab w:val="left" w:pos="4230"/>
        </w:tabs>
        <w:spacing w:after="0" w:line="240" w:lineRule="auto"/>
        <w:ind w:firstLine="709"/>
        <w:jc w:val="both"/>
        <w:rPr>
          <w:rFonts w:ascii="Times New Roman" w:eastAsia="Calibri" w:hAnsi="Times New Roman" w:cs="Times New Roman"/>
          <w:bCs/>
          <w:sz w:val="28"/>
          <w:szCs w:val="28"/>
        </w:rPr>
      </w:pPr>
      <w:r w:rsidRPr="00C5142E">
        <w:rPr>
          <w:rFonts w:ascii="Times New Roman" w:eastAsia="Calibri" w:hAnsi="Times New Roman" w:cs="Times New Roman"/>
          <w:bCs/>
          <w:sz w:val="28"/>
          <w:szCs w:val="28"/>
        </w:rPr>
        <w:t>- Кредитование: ищем выход из долгов;</w:t>
      </w:r>
    </w:p>
    <w:p w:rsidR="009B0F44" w:rsidRPr="00C5142E" w:rsidRDefault="009B0F44" w:rsidP="009B0F44">
      <w:pPr>
        <w:tabs>
          <w:tab w:val="left" w:pos="4230"/>
        </w:tabs>
        <w:spacing w:after="0" w:line="240" w:lineRule="auto"/>
        <w:ind w:firstLine="709"/>
        <w:jc w:val="both"/>
        <w:rPr>
          <w:rFonts w:ascii="Times New Roman" w:eastAsia="Calibri" w:hAnsi="Times New Roman" w:cs="Times New Roman"/>
          <w:bCs/>
          <w:sz w:val="28"/>
          <w:szCs w:val="28"/>
        </w:rPr>
      </w:pPr>
      <w:r w:rsidRPr="00C5142E">
        <w:rPr>
          <w:rFonts w:ascii="Times New Roman" w:eastAsia="Calibri" w:hAnsi="Times New Roman" w:cs="Times New Roman"/>
          <w:bCs/>
          <w:sz w:val="28"/>
          <w:szCs w:val="28"/>
        </w:rPr>
        <w:t>- Финансовое планирование;</w:t>
      </w:r>
    </w:p>
    <w:p w:rsidR="009B0F44" w:rsidRPr="00C5142E" w:rsidRDefault="009B0F44" w:rsidP="009B0F44">
      <w:pPr>
        <w:tabs>
          <w:tab w:val="left" w:pos="4230"/>
        </w:tabs>
        <w:spacing w:after="0" w:line="240" w:lineRule="auto"/>
        <w:ind w:firstLine="709"/>
        <w:jc w:val="both"/>
        <w:rPr>
          <w:rFonts w:ascii="Times New Roman" w:eastAsia="Calibri" w:hAnsi="Times New Roman" w:cs="Times New Roman"/>
          <w:bCs/>
          <w:sz w:val="28"/>
          <w:szCs w:val="28"/>
        </w:rPr>
      </w:pPr>
      <w:r w:rsidRPr="00C5142E">
        <w:rPr>
          <w:rFonts w:ascii="Times New Roman" w:eastAsia="Calibri" w:hAnsi="Times New Roman" w:cs="Times New Roman"/>
          <w:bCs/>
          <w:sz w:val="28"/>
          <w:szCs w:val="28"/>
        </w:rPr>
        <w:t>- Сбережения и инвестиции;</w:t>
      </w:r>
    </w:p>
    <w:p w:rsidR="009B0F44" w:rsidRPr="00C5142E" w:rsidRDefault="009B0F44" w:rsidP="009B0F44">
      <w:pPr>
        <w:tabs>
          <w:tab w:val="left" w:pos="4230"/>
        </w:tabs>
        <w:spacing w:after="0" w:line="240" w:lineRule="auto"/>
        <w:ind w:firstLine="709"/>
        <w:jc w:val="both"/>
        <w:rPr>
          <w:rFonts w:ascii="Times New Roman" w:eastAsia="Calibri" w:hAnsi="Times New Roman" w:cs="Times New Roman"/>
          <w:bCs/>
          <w:sz w:val="28"/>
          <w:szCs w:val="28"/>
        </w:rPr>
      </w:pPr>
      <w:r w:rsidRPr="00C5142E">
        <w:rPr>
          <w:rFonts w:ascii="Times New Roman" w:eastAsia="Calibri" w:hAnsi="Times New Roman" w:cs="Times New Roman"/>
          <w:bCs/>
          <w:sz w:val="28"/>
          <w:szCs w:val="28"/>
        </w:rPr>
        <w:t>- Личная финансовая безопасность;</w:t>
      </w:r>
    </w:p>
    <w:p w:rsidR="009B0F44" w:rsidRPr="00C5142E" w:rsidRDefault="009B0F44" w:rsidP="009B0F44">
      <w:pPr>
        <w:tabs>
          <w:tab w:val="left" w:pos="4230"/>
        </w:tabs>
        <w:spacing w:after="0" w:line="240" w:lineRule="auto"/>
        <w:ind w:firstLine="709"/>
        <w:jc w:val="both"/>
        <w:rPr>
          <w:rFonts w:ascii="Times New Roman" w:eastAsia="Calibri" w:hAnsi="Times New Roman" w:cs="Times New Roman"/>
          <w:bCs/>
          <w:sz w:val="28"/>
          <w:szCs w:val="28"/>
        </w:rPr>
      </w:pPr>
      <w:r w:rsidRPr="00C5142E">
        <w:rPr>
          <w:rFonts w:ascii="Times New Roman" w:eastAsia="Calibri" w:hAnsi="Times New Roman" w:cs="Times New Roman"/>
          <w:bCs/>
          <w:sz w:val="28"/>
          <w:szCs w:val="28"/>
        </w:rPr>
        <w:t>- Финансовая грамотность школьников: шаги к собственному заработку.</w:t>
      </w:r>
    </w:p>
    <w:p w:rsidR="009B0F44" w:rsidRPr="00C5142E" w:rsidRDefault="005B5D89" w:rsidP="009B0F44">
      <w:pPr>
        <w:tabs>
          <w:tab w:val="left" w:pos="4230"/>
        </w:tabs>
        <w:spacing w:after="0" w:line="240" w:lineRule="auto"/>
        <w:ind w:firstLine="709"/>
        <w:jc w:val="both"/>
        <w:rPr>
          <w:rFonts w:ascii="Times New Roman" w:eastAsia="Calibri" w:hAnsi="Times New Roman" w:cs="Times New Roman"/>
          <w:bCs/>
          <w:sz w:val="28"/>
          <w:szCs w:val="28"/>
        </w:rPr>
      </w:pPr>
      <w:r>
        <w:rPr>
          <w:rFonts w:ascii="Times New Roman" w:eastAsia="Calibri" w:hAnsi="Times New Roman" w:cs="Times New Roman"/>
          <w:bCs/>
          <w:sz w:val="28"/>
          <w:szCs w:val="28"/>
        </w:rPr>
        <w:t>Также в рамках Осенних недель м</w:t>
      </w:r>
      <w:r w:rsidR="009B0F44" w:rsidRPr="00C5142E">
        <w:rPr>
          <w:rFonts w:ascii="Times New Roman" w:eastAsia="Calibri" w:hAnsi="Times New Roman" w:cs="Times New Roman"/>
          <w:bCs/>
          <w:sz w:val="28"/>
          <w:szCs w:val="28"/>
        </w:rPr>
        <w:t>инистерство</w:t>
      </w:r>
      <w:r>
        <w:rPr>
          <w:rFonts w:ascii="Times New Roman" w:eastAsia="Calibri" w:hAnsi="Times New Roman" w:cs="Times New Roman"/>
          <w:bCs/>
          <w:sz w:val="28"/>
          <w:szCs w:val="28"/>
        </w:rPr>
        <w:t>м</w:t>
      </w:r>
      <w:r w:rsidR="009B0F44" w:rsidRPr="00C5142E">
        <w:rPr>
          <w:rFonts w:ascii="Times New Roman" w:eastAsia="Calibri" w:hAnsi="Times New Roman" w:cs="Times New Roman"/>
          <w:bCs/>
          <w:sz w:val="28"/>
          <w:szCs w:val="28"/>
        </w:rPr>
        <w:t xml:space="preserve"> финансов Оренбургской области совместно с Управлением </w:t>
      </w:r>
      <w:proofErr w:type="spellStart"/>
      <w:r w:rsidR="009B0F44" w:rsidRPr="00C5142E">
        <w:rPr>
          <w:rFonts w:ascii="Times New Roman" w:eastAsia="Calibri" w:hAnsi="Times New Roman" w:cs="Times New Roman"/>
          <w:bCs/>
          <w:sz w:val="28"/>
          <w:szCs w:val="28"/>
        </w:rPr>
        <w:t>Роспотребнадзора</w:t>
      </w:r>
      <w:proofErr w:type="spellEnd"/>
      <w:r w:rsidR="009B0F44" w:rsidRPr="00C5142E">
        <w:rPr>
          <w:rFonts w:ascii="Times New Roman" w:eastAsia="Calibri" w:hAnsi="Times New Roman" w:cs="Times New Roman"/>
          <w:bCs/>
          <w:sz w:val="28"/>
          <w:szCs w:val="28"/>
        </w:rPr>
        <w:t xml:space="preserve"> по Оренбургской области, Отделением Оренбург Уральского ГУ Центрального Банка Российской Федерации, УФНС России по Оренбургской области, общероссийской общественной организацией «ОПОРА РОССИИ», Государственной жилищной инспекцией и Отделением Фонда Пенсионного и социального страхования РФ по Оренбургской области, а также администрациями и финансовыми отделами муниципальных образований </w:t>
      </w:r>
      <w:r>
        <w:rPr>
          <w:rFonts w:ascii="Times New Roman" w:eastAsia="Calibri" w:hAnsi="Times New Roman" w:cs="Times New Roman"/>
          <w:bCs/>
          <w:sz w:val="28"/>
          <w:szCs w:val="28"/>
        </w:rPr>
        <w:t>проведены</w:t>
      </w:r>
      <w:r w:rsidR="009B0F44" w:rsidRPr="00C5142E">
        <w:rPr>
          <w:rFonts w:ascii="Times New Roman" w:eastAsia="Calibri" w:hAnsi="Times New Roman" w:cs="Times New Roman"/>
          <w:bCs/>
          <w:sz w:val="28"/>
          <w:szCs w:val="28"/>
        </w:rPr>
        <w:t xml:space="preserve"> мероприяти</w:t>
      </w:r>
      <w:r>
        <w:rPr>
          <w:rFonts w:ascii="Times New Roman" w:eastAsia="Calibri" w:hAnsi="Times New Roman" w:cs="Times New Roman"/>
          <w:bCs/>
          <w:sz w:val="28"/>
          <w:szCs w:val="28"/>
        </w:rPr>
        <w:t>я</w:t>
      </w:r>
      <w:r w:rsidR="009B0F44" w:rsidRPr="00C5142E">
        <w:rPr>
          <w:rFonts w:ascii="Times New Roman" w:eastAsia="Calibri" w:hAnsi="Times New Roman" w:cs="Times New Roman"/>
          <w:bCs/>
          <w:sz w:val="28"/>
          <w:szCs w:val="28"/>
        </w:rPr>
        <w:t>, направленны</w:t>
      </w:r>
      <w:r>
        <w:rPr>
          <w:rFonts w:ascii="Times New Roman" w:eastAsia="Calibri" w:hAnsi="Times New Roman" w:cs="Times New Roman"/>
          <w:bCs/>
          <w:sz w:val="28"/>
          <w:szCs w:val="28"/>
        </w:rPr>
        <w:t>е</w:t>
      </w:r>
      <w:r w:rsidR="009B0F44" w:rsidRPr="00C5142E">
        <w:rPr>
          <w:rFonts w:ascii="Times New Roman" w:eastAsia="Calibri" w:hAnsi="Times New Roman" w:cs="Times New Roman"/>
          <w:bCs/>
          <w:sz w:val="28"/>
          <w:szCs w:val="28"/>
        </w:rPr>
        <w:t xml:space="preserve"> на повышение финансовой </w:t>
      </w:r>
      <w:r w:rsidR="009B0F44" w:rsidRPr="00201658">
        <w:rPr>
          <w:rFonts w:ascii="Times New Roman" w:eastAsia="Calibri" w:hAnsi="Times New Roman" w:cs="Times New Roman"/>
          <w:bCs/>
          <w:color w:val="000000" w:themeColor="text1"/>
          <w:sz w:val="28"/>
          <w:szCs w:val="28"/>
        </w:rPr>
        <w:t xml:space="preserve">грамотности молодежи, взрослого </w:t>
      </w:r>
      <w:r w:rsidR="009B0F44" w:rsidRPr="00C5142E">
        <w:rPr>
          <w:rFonts w:ascii="Times New Roman" w:eastAsia="Calibri" w:hAnsi="Times New Roman" w:cs="Times New Roman"/>
          <w:bCs/>
          <w:sz w:val="28"/>
          <w:szCs w:val="28"/>
        </w:rPr>
        <w:t xml:space="preserve">населения, а также лиц </w:t>
      </w:r>
      <w:proofErr w:type="spellStart"/>
      <w:r w:rsidR="009B0F44" w:rsidRPr="00C5142E">
        <w:rPr>
          <w:rFonts w:ascii="Times New Roman" w:eastAsia="Calibri" w:hAnsi="Times New Roman" w:cs="Times New Roman"/>
          <w:bCs/>
          <w:sz w:val="28"/>
          <w:szCs w:val="28"/>
        </w:rPr>
        <w:t>предпенсионного</w:t>
      </w:r>
      <w:proofErr w:type="spellEnd"/>
      <w:r w:rsidR="009B0F44" w:rsidRPr="00C5142E">
        <w:rPr>
          <w:rFonts w:ascii="Times New Roman" w:eastAsia="Calibri" w:hAnsi="Times New Roman" w:cs="Times New Roman"/>
          <w:bCs/>
          <w:sz w:val="28"/>
          <w:szCs w:val="28"/>
        </w:rPr>
        <w:t xml:space="preserve"> и пенсионного возраста.</w:t>
      </w:r>
    </w:p>
    <w:p w:rsidR="009B0F44" w:rsidRPr="00C5142E" w:rsidRDefault="009B0F44" w:rsidP="009B0F44">
      <w:pPr>
        <w:tabs>
          <w:tab w:val="left" w:pos="4230"/>
        </w:tabs>
        <w:spacing w:after="0" w:line="240" w:lineRule="auto"/>
        <w:ind w:firstLine="709"/>
        <w:jc w:val="both"/>
        <w:rPr>
          <w:rFonts w:ascii="Times New Roman" w:eastAsia="Calibri" w:hAnsi="Times New Roman" w:cs="Times New Roman"/>
          <w:bCs/>
          <w:sz w:val="28"/>
          <w:szCs w:val="28"/>
        </w:rPr>
      </w:pPr>
      <w:r w:rsidRPr="00C5142E">
        <w:rPr>
          <w:rFonts w:ascii="Times New Roman" w:eastAsia="Calibri" w:hAnsi="Times New Roman" w:cs="Times New Roman"/>
          <w:bCs/>
          <w:sz w:val="28"/>
          <w:szCs w:val="28"/>
        </w:rPr>
        <w:t>В ноябре 2023 года проходил седьмой ежегодный Всероссийский онлайн-зачет по финансовой грамотности, организован</w:t>
      </w:r>
      <w:r w:rsidR="00201658">
        <w:rPr>
          <w:rFonts w:ascii="Times New Roman" w:eastAsia="Calibri" w:hAnsi="Times New Roman" w:cs="Times New Roman"/>
          <w:bCs/>
          <w:sz w:val="28"/>
          <w:szCs w:val="28"/>
        </w:rPr>
        <w:t>ный</w:t>
      </w:r>
      <w:r w:rsidRPr="00C5142E">
        <w:rPr>
          <w:rFonts w:ascii="Times New Roman" w:eastAsia="Calibri" w:hAnsi="Times New Roman" w:cs="Times New Roman"/>
          <w:bCs/>
          <w:sz w:val="28"/>
          <w:szCs w:val="28"/>
        </w:rPr>
        <w:t xml:space="preserve"> Банком России совместно с АНО «Агентство стратегических инициатив по продвижению новых проектов»</w:t>
      </w:r>
      <w:r w:rsidR="00201658">
        <w:rPr>
          <w:rFonts w:ascii="Times New Roman" w:eastAsia="Calibri" w:hAnsi="Times New Roman" w:cs="Times New Roman"/>
          <w:bCs/>
          <w:sz w:val="28"/>
          <w:szCs w:val="28"/>
        </w:rPr>
        <w:t xml:space="preserve">, в котором </w:t>
      </w:r>
      <w:r w:rsidRPr="00C5142E">
        <w:rPr>
          <w:rFonts w:ascii="Times New Roman" w:eastAsia="Calibri" w:hAnsi="Times New Roman" w:cs="Times New Roman"/>
          <w:bCs/>
          <w:sz w:val="28"/>
          <w:szCs w:val="28"/>
        </w:rPr>
        <w:t>приняли участие более 26 тыс</w:t>
      </w:r>
      <w:r w:rsidR="00201658">
        <w:rPr>
          <w:rFonts w:ascii="Times New Roman" w:eastAsia="Calibri" w:hAnsi="Times New Roman" w:cs="Times New Roman"/>
          <w:bCs/>
          <w:sz w:val="28"/>
          <w:szCs w:val="28"/>
        </w:rPr>
        <w:t>яч</w:t>
      </w:r>
      <w:r w:rsidRPr="00C5142E">
        <w:rPr>
          <w:rFonts w:ascii="Times New Roman" w:eastAsia="Calibri" w:hAnsi="Times New Roman" w:cs="Times New Roman"/>
          <w:bCs/>
          <w:sz w:val="28"/>
          <w:szCs w:val="28"/>
        </w:rPr>
        <w:t xml:space="preserve"> жителей Оренбургской области. Успешно сдали зачет и получили именные сертификаты 82</w:t>
      </w:r>
      <w:r w:rsidR="007F7C77">
        <w:rPr>
          <w:rFonts w:ascii="Times New Roman" w:eastAsia="Calibri" w:hAnsi="Times New Roman" w:cs="Times New Roman"/>
          <w:bCs/>
          <w:sz w:val="28"/>
          <w:szCs w:val="28"/>
        </w:rPr>
        <w:t xml:space="preserve"> </w:t>
      </w:r>
      <w:r w:rsidRPr="00C5142E">
        <w:rPr>
          <w:rFonts w:ascii="Times New Roman" w:eastAsia="Calibri" w:hAnsi="Times New Roman" w:cs="Times New Roman"/>
          <w:bCs/>
          <w:sz w:val="28"/>
          <w:szCs w:val="28"/>
        </w:rPr>
        <w:t>% участников.</w:t>
      </w:r>
    </w:p>
    <w:p w:rsidR="009B0F44" w:rsidRPr="00C5142E" w:rsidRDefault="009B0F44" w:rsidP="009B0F44">
      <w:pPr>
        <w:tabs>
          <w:tab w:val="left" w:pos="4230"/>
        </w:tabs>
        <w:spacing w:after="0" w:line="240" w:lineRule="auto"/>
        <w:ind w:firstLine="709"/>
        <w:jc w:val="both"/>
        <w:rPr>
          <w:rFonts w:ascii="Times New Roman" w:eastAsia="Calibri" w:hAnsi="Times New Roman" w:cs="Times New Roman"/>
          <w:bCs/>
          <w:sz w:val="28"/>
          <w:szCs w:val="28"/>
        </w:rPr>
      </w:pPr>
      <w:r w:rsidRPr="00C5142E">
        <w:rPr>
          <w:rFonts w:ascii="Times New Roman" w:eastAsia="Calibri" w:hAnsi="Times New Roman" w:cs="Times New Roman"/>
          <w:bCs/>
          <w:sz w:val="28"/>
          <w:szCs w:val="28"/>
        </w:rPr>
        <w:t xml:space="preserve">25 декабря 2023 года на базе Оренбургского филиала РЭУ им. Г.В. Плеханова состоялся урок финансовой грамотности, организованный министерством финансов Оренбургской области совместно с Общественной палатой Оренбургской области, Общественным советом при министерстве финансов Оренбургской области и Отделением по Оренбургской области Уральского ГУ Центрального Банка Российской Федерации, в ходе </w:t>
      </w:r>
      <w:r w:rsidRPr="00C5142E">
        <w:rPr>
          <w:rFonts w:ascii="Times New Roman" w:eastAsia="Calibri" w:hAnsi="Times New Roman" w:cs="Times New Roman"/>
          <w:bCs/>
          <w:sz w:val="28"/>
          <w:szCs w:val="28"/>
        </w:rPr>
        <w:lastRenderedPageBreak/>
        <w:t>которого студенты узнали о наиболее распространенных ошибках начинающих инвесторов, а также об основных признаках подлинности и платежеспособности банкнот Банка России.</w:t>
      </w:r>
    </w:p>
    <w:p w:rsidR="009B0F44" w:rsidRPr="00C5142E" w:rsidRDefault="009B0F44" w:rsidP="009B0F44">
      <w:pPr>
        <w:tabs>
          <w:tab w:val="left" w:pos="4230"/>
        </w:tabs>
        <w:spacing w:after="0" w:line="240" w:lineRule="auto"/>
        <w:ind w:firstLine="709"/>
        <w:jc w:val="both"/>
        <w:rPr>
          <w:rFonts w:ascii="Times New Roman" w:eastAsia="Calibri" w:hAnsi="Times New Roman" w:cs="Times New Roman"/>
          <w:bCs/>
          <w:sz w:val="28"/>
          <w:szCs w:val="28"/>
        </w:rPr>
      </w:pPr>
      <w:r w:rsidRPr="00C5142E">
        <w:rPr>
          <w:rFonts w:ascii="Times New Roman" w:eastAsia="Calibri" w:hAnsi="Times New Roman" w:cs="Times New Roman"/>
          <w:bCs/>
          <w:sz w:val="28"/>
          <w:szCs w:val="28"/>
        </w:rPr>
        <w:t>Также 25 декабря 2023 года в конференц-зале Отделения по Оренбургской области Уральского ГУ Центрального Банка Российской Федерации прошло заседание координационного совета по вопросам повышения финансовой грамотности населения Оренбургской области. Одной из основных тем повестки дня стала подготовка проекта региональной программы в соответствии с</w:t>
      </w:r>
      <w:r w:rsidR="00B103AA">
        <w:rPr>
          <w:rFonts w:ascii="Times New Roman" w:eastAsia="Calibri" w:hAnsi="Times New Roman" w:cs="Times New Roman"/>
          <w:bCs/>
          <w:sz w:val="28"/>
          <w:szCs w:val="28"/>
        </w:rPr>
        <w:t>о</w:t>
      </w:r>
      <w:r w:rsidRPr="00C5142E">
        <w:rPr>
          <w:rFonts w:ascii="Times New Roman" w:eastAsia="Calibri" w:hAnsi="Times New Roman" w:cs="Times New Roman"/>
          <w:bCs/>
          <w:sz w:val="28"/>
          <w:szCs w:val="28"/>
        </w:rPr>
        <w:t xml:space="preserve"> Стратеги</w:t>
      </w:r>
      <w:r w:rsidR="00B103AA">
        <w:rPr>
          <w:rFonts w:ascii="Times New Roman" w:eastAsia="Calibri" w:hAnsi="Times New Roman" w:cs="Times New Roman"/>
          <w:bCs/>
          <w:sz w:val="28"/>
          <w:szCs w:val="28"/>
        </w:rPr>
        <w:t>ей</w:t>
      </w:r>
      <w:r w:rsidRPr="00C5142E">
        <w:rPr>
          <w:rFonts w:ascii="Times New Roman" w:eastAsia="Calibri" w:hAnsi="Times New Roman" w:cs="Times New Roman"/>
          <w:bCs/>
          <w:sz w:val="28"/>
          <w:szCs w:val="28"/>
        </w:rPr>
        <w:t xml:space="preserve"> повышения финансовой грамотности и формирования финансовой культуры до 2030 года, утвержденной распоряжением Правительства Российской Федерации от 24 октября 2023 года № 2958-р. </w:t>
      </w:r>
    </w:p>
    <w:p w:rsidR="009B0F44" w:rsidRDefault="009B0F44" w:rsidP="009B0F44">
      <w:pPr>
        <w:tabs>
          <w:tab w:val="left" w:pos="4230"/>
        </w:tabs>
        <w:spacing w:after="0" w:line="240" w:lineRule="auto"/>
        <w:ind w:firstLine="709"/>
        <w:jc w:val="both"/>
        <w:rPr>
          <w:rFonts w:ascii="Times New Roman" w:eastAsia="Calibri" w:hAnsi="Times New Roman" w:cs="Times New Roman"/>
          <w:bCs/>
          <w:sz w:val="28"/>
          <w:szCs w:val="28"/>
        </w:rPr>
      </w:pPr>
      <w:r w:rsidRPr="00C5142E">
        <w:rPr>
          <w:rFonts w:ascii="Times New Roman" w:eastAsia="Calibri" w:hAnsi="Times New Roman" w:cs="Times New Roman"/>
          <w:bCs/>
          <w:sz w:val="28"/>
          <w:szCs w:val="28"/>
        </w:rPr>
        <w:t>В рамках реализации мероприятий региональной программы по всей области за 2023 год проведено 9 894 мероприятия</w:t>
      </w:r>
      <w:r w:rsidR="00B103AA">
        <w:rPr>
          <w:rFonts w:ascii="Times New Roman" w:eastAsia="Calibri" w:hAnsi="Times New Roman" w:cs="Times New Roman"/>
          <w:bCs/>
          <w:sz w:val="28"/>
          <w:szCs w:val="28"/>
        </w:rPr>
        <w:t xml:space="preserve"> с о</w:t>
      </w:r>
      <w:r w:rsidRPr="00C5142E">
        <w:rPr>
          <w:rFonts w:ascii="Times New Roman" w:eastAsia="Calibri" w:hAnsi="Times New Roman" w:cs="Times New Roman"/>
          <w:bCs/>
          <w:sz w:val="28"/>
          <w:szCs w:val="28"/>
        </w:rPr>
        <w:t>бщ</w:t>
      </w:r>
      <w:r w:rsidR="00B103AA">
        <w:rPr>
          <w:rFonts w:ascii="Times New Roman" w:eastAsia="Calibri" w:hAnsi="Times New Roman" w:cs="Times New Roman"/>
          <w:bCs/>
          <w:sz w:val="28"/>
          <w:szCs w:val="28"/>
        </w:rPr>
        <w:t xml:space="preserve">им </w:t>
      </w:r>
      <w:r w:rsidRPr="00C5142E">
        <w:rPr>
          <w:rFonts w:ascii="Times New Roman" w:eastAsia="Calibri" w:hAnsi="Times New Roman" w:cs="Times New Roman"/>
          <w:bCs/>
          <w:sz w:val="28"/>
          <w:szCs w:val="28"/>
        </w:rPr>
        <w:t>количество</w:t>
      </w:r>
      <w:r w:rsidR="00B103AA">
        <w:rPr>
          <w:rFonts w:ascii="Times New Roman" w:eastAsia="Calibri" w:hAnsi="Times New Roman" w:cs="Times New Roman"/>
          <w:bCs/>
          <w:sz w:val="28"/>
          <w:szCs w:val="28"/>
        </w:rPr>
        <w:t>м</w:t>
      </w:r>
      <w:r w:rsidRPr="00C5142E">
        <w:rPr>
          <w:rFonts w:ascii="Times New Roman" w:eastAsia="Calibri" w:hAnsi="Times New Roman" w:cs="Times New Roman"/>
          <w:bCs/>
          <w:sz w:val="28"/>
          <w:szCs w:val="28"/>
        </w:rPr>
        <w:t xml:space="preserve"> участников 300 246 человек.</w:t>
      </w:r>
    </w:p>
    <w:p w:rsidR="00037D89" w:rsidRDefault="00037D89" w:rsidP="00485E7D">
      <w:pPr>
        <w:spacing w:after="0" w:line="240" w:lineRule="auto"/>
        <w:ind w:firstLine="709"/>
        <w:contextualSpacing/>
        <w:jc w:val="center"/>
        <w:rPr>
          <w:rFonts w:ascii="Times New Roman" w:hAnsi="Times New Roman" w:cs="Times New Roman"/>
          <w:b/>
          <w:sz w:val="28"/>
          <w:szCs w:val="28"/>
        </w:rPr>
      </w:pPr>
    </w:p>
    <w:p w:rsidR="00037D89" w:rsidRPr="008244D4" w:rsidRDefault="008244D4" w:rsidP="008244D4">
      <w:pPr>
        <w:spacing w:after="0" w:line="240" w:lineRule="auto"/>
        <w:ind w:firstLine="709"/>
        <w:contextualSpacing/>
        <w:jc w:val="center"/>
        <w:rPr>
          <w:rFonts w:ascii="Times New Roman" w:hAnsi="Times New Roman" w:cs="Times New Roman"/>
          <w:b/>
          <w:sz w:val="28"/>
          <w:szCs w:val="28"/>
        </w:rPr>
      </w:pPr>
      <w:r w:rsidRPr="008244D4">
        <w:rPr>
          <w:rFonts w:ascii="Times New Roman" w:hAnsi="Times New Roman" w:cs="Times New Roman"/>
          <w:b/>
          <w:sz w:val="28"/>
          <w:szCs w:val="28"/>
        </w:rPr>
        <w:t>Приоритетный проект «Вовлечение жителей муниципальных образований Оренбургской области в процесс выбора и реализации инициативных проектов»</w:t>
      </w:r>
    </w:p>
    <w:p w:rsidR="00037D89" w:rsidRDefault="00037D89" w:rsidP="00485E7D">
      <w:pPr>
        <w:spacing w:after="0" w:line="240" w:lineRule="auto"/>
        <w:ind w:firstLine="709"/>
        <w:contextualSpacing/>
        <w:jc w:val="center"/>
        <w:rPr>
          <w:rFonts w:ascii="Times New Roman" w:hAnsi="Times New Roman" w:cs="Times New Roman"/>
          <w:b/>
          <w:sz w:val="28"/>
          <w:szCs w:val="28"/>
        </w:rPr>
      </w:pPr>
    </w:p>
    <w:p w:rsidR="00E62A17" w:rsidRPr="005500FC" w:rsidRDefault="00E62A17" w:rsidP="00E62A17">
      <w:pPr>
        <w:spacing w:after="0" w:line="240" w:lineRule="auto"/>
        <w:ind w:firstLine="709"/>
        <w:jc w:val="both"/>
        <w:rPr>
          <w:rFonts w:ascii="Times New Roman" w:hAnsi="Times New Roman" w:cs="Times New Roman"/>
          <w:color w:val="000000" w:themeColor="text1"/>
          <w:sz w:val="28"/>
          <w:szCs w:val="28"/>
        </w:rPr>
      </w:pPr>
      <w:r w:rsidRPr="005500FC">
        <w:rPr>
          <w:rFonts w:ascii="Times New Roman" w:hAnsi="Times New Roman" w:cs="Times New Roman"/>
          <w:color w:val="000000" w:themeColor="text1"/>
          <w:sz w:val="28"/>
          <w:szCs w:val="28"/>
        </w:rPr>
        <w:t xml:space="preserve">В 2023 году на территории Оренбургской области продолжена практика поддержки местных инициатив. </w:t>
      </w:r>
    </w:p>
    <w:p w:rsidR="00E62A17" w:rsidRPr="005500FC" w:rsidRDefault="00E62A17" w:rsidP="00E62A17">
      <w:pPr>
        <w:spacing w:after="0" w:line="240" w:lineRule="auto"/>
        <w:ind w:firstLine="709"/>
        <w:jc w:val="both"/>
        <w:rPr>
          <w:rFonts w:ascii="Times New Roman" w:hAnsi="Times New Roman" w:cs="Times New Roman"/>
          <w:color w:val="000000" w:themeColor="text1"/>
          <w:sz w:val="28"/>
          <w:szCs w:val="28"/>
        </w:rPr>
      </w:pPr>
      <w:r w:rsidRPr="005500FC">
        <w:rPr>
          <w:rFonts w:ascii="Times New Roman" w:hAnsi="Times New Roman" w:cs="Times New Roman"/>
          <w:color w:val="000000" w:themeColor="text1"/>
          <w:sz w:val="28"/>
          <w:szCs w:val="28"/>
        </w:rPr>
        <w:t>Победител</w:t>
      </w:r>
      <w:r>
        <w:rPr>
          <w:rFonts w:ascii="Times New Roman" w:hAnsi="Times New Roman" w:cs="Times New Roman"/>
          <w:color w:val="000000" w:themeColor="text1"/>
          <w:sz w:val="28"/>
          <w:szCs w:val="28"/>
        </w:rPr>
        <w:t>ем</w:t>
      </w:r>
      <w:r w:rsidRPr="005500FC">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 xml:space="preserve">областного конкурсного отбора </w:t>
      </w:r>
      <w:r w:rsidRPr="005500FC">
        <w:rPr>
          <w:rFonts w:ascii="Times New Roman" w:hAnsi="Times New Roman" w:cs="Times New Roman"/>
          <w:color w:val="000000" w:themeColor="text1"/>
          <w:sz w:val="28"/>
          <w:szCs w:val="28"/>
        </w:rPr>
        <w:t xml:space="preserve">был признан </w:t>
      </w:r>
      <w:r>
        <w:rPr>
          <w:rFonts w:ascii="Times New Roman" w:hAnsi="Times New Roman" w:cs="Times New Roman"/>
          <w:color w:val="000000" w:themeColor="text1"/>
          <w:sz w:val="28"/>
          <w:szCs w:val="28"/>
        </w:rPr>
        <w:t>281</w:t>
      </w:r>
      <w:r w:rsidRPr="005500FC">
        <w:rPr>
          <w:rFonts w:ascii="Times New Roman" w:hAnsi="Times New Roman" w:cs="Times New Roman"/>
          <w:color w:val="000000" w:themeColor="text1"/>
          <w:sz w:val="28"/>
          <w:szCs w:val="28"/>
        </w:rPr>
        <w:t xml:space="preserve"> проект.</w:t>
      </w:r>
    </w:p>
    <w:p w:rsidR="00E62A17" w:rsidRPr="005500FC" w:rsidRDefault="00E62A17" w:rsidP="00E62A17">
      <w:pPr>
        <w:spacing w:after="0" w:line="240" w:lineRule="auto"/>
        <w:ind w:firstLine="709"/>
        <w:jc w:val="both"/>
        <w:rPr>
          <w:rFonts w:ascii="Times New Roman" w:hAnsi="Times New Roman"/>
          <w:color w:val="000000" w:themeColor="text1"/>
          <w:sz w:val="28"/>
        </w:rPr>
      </w:pPr>
      <w:r w:rsidRPr="005500FC">
        <w:rPr>
          <w:rFonts w:ascii="Times New Roman" w:hAnsi="Times New Roman"/>
          <w:color w:val="000000" w:themeColor="text1"/>
          <w:sz w:val="28"/>
        </w:rPr>
        <w:t>Значение показателя вовлеченности населения в процесс выбора инициативных проектов составило 46,5 процента от численности жителей населенных пунктов, заявившихся на конкурсный отбор.</w:t>
      </w:r>
    </w:p>
    <w:p w:rsidR="00E62A17" w:rsidRPr="005500FC" w:rsidRDefault="00E62A17" w:rsidP="00E62A17">
      <w:pPr>
        <w:spacing w:after="0" w:line="240" w:lineRule="auto"/>
        <w:ind w:firstLine="709"/>
        <w:jc w:val="both"/>
        <w:rPr>
          <w:rFonts w:ascii="Times New Roman" w:hAnsi="Times New Roman"/>
          <w:sz w:val="28"/>
        </w:rPr>
      </w:pPr>
      <w:r w:rsidRPr="005500FC">
        <w:rPr>
          <w:rFonts w:ascii="Times New Roman" w:hAnsi="Times New Roman"/>
          <w:color w:val="000000" w:themeColor="text1"/>
          <w:sz w:val="28"/>
        </w:rPr>
        <w:t>В местные бюджеты из областного бюджета перечислена субсидия в сумме 1</w:t>
      </w:r>
      <w:r>
        <w:rPr>
          <w:rFonts w:ascii="Times New Roman" w:hAnsi="Times New Roman"/>
          <w:color w:val="000000" w:themeColor="text1"/>
          <w:sz w:val="28"/>
        </w:rPr>
        <w:t>93</w:t>
      </w:r>
      <w:r w:rsidRPr="005500FC">
        <w:rPr>
          <w:rFonts w:ascii="Times New Roman" w:hAnsi="Times New Roman"/>
          <w:color w:val="000000" w:themeColor="text1"/>
          <w:sz w:val="28"/>
        </w:rPr>
        <w:t>,</w:t>
      </w:r>
      <w:r>
        <w:rPr>
          <w:rFonts w:ascii="Times New Roman" w:hAnsi="Times New Roman"/>
          <w:color w:val="000000" w:themeColor="text1"/>
          <w:sz w:val="28"/>
        </w:rPr>
        <w:t>1</w:t>
      </w:r>
      <w:r w:rsidRPr="005500FC">
        <w:rPr>
          <w:rFonts w:ascii="Times New Roman" w:hAnsi="Times New Roman"/>
          <w:color w:val="000000" w:themeColor="text1"/>
          <w:sz w:val="28"/>
        </w:rPr>
        <w:t xml:space="preserve"> млн</w:t>
      </w:r>
      <w:r w:rsidR="008A2E47">
        <w:rPr>
          <w:rFonts w:ascii="Times New Roman" w:hAnsi="Times New Roman"/>
          <w:color w:val="000000" w:themeColor="text1"/>
          <w:sz w:val="28"/>
        </w:rPr>
        <w:t>.</w:t>
      </w:r>
      <w:r w:rsidRPr="005500FC">
        <w:rPr>
          <w:rFonts w:ascii="Times New Roman" w:hAnsi="Times New Roman"/>
          <w:color w:val="000000" w:themeColor="text1"/>
          <w:sz w:val="28"/>
        </w:rPr>
        <w:t xml:space="preserve"> рублей.</w:t>
      </w:r>
    </w:p>
    <w:p w:rsidR="00E62A17" w:rsidRPr="00C353F6" w:rsidRDefault="00E62A17" w:rsidP="00E62A17">
      <w:pPr>
        <w:spacing w:after="0" w:line="240" w:lineRule="auto"/>
        <w:ind w:firstLine="709"/>
        <w:jc w:val="both"/>
        <w:rPr>
          <w:rFonts w:ascii="Times New Roman" w:eastAsia="Courier New" w:hAnsi="Times New Roman" w:cs="Times New Roman"/>
          <w:color w:val="000000" w:themeColor="text1"/>
          <w:sz w:val="28"/>
          <w:szCs w:val="28"/>
        </w:rPr>
      </w:pPr>
      <w:r w:rsidRPr="005500FC">
        <w:rPr>
          <w:rFonts w:ascii="Times New Roman" w:eastAsia="Courier New" w:hAnsi="Times New Roman" w:cs="Times New Roman"/>
          <w:color w:val="000000" w:themeColor="text1"/>
          <w:sz w:val="28"/>
          <w:szCs w:val="28"/>
        </w:rPr>
        <w:t>Все мероприятия приоритетного проекта «Вовлечение жителей муниципальных образований Оренбургской области в процесс выбора и реализации инициативных проектов» за 2023 год реализованы в полном объеме в соответствии с установленными контрольными точками.</w:t>
      </w:r>
    </w:p>
    <w:p w:rsidR="00037D89" w:rsidRDefault="00037D89" w:rsidP="00485E7D">
      <w:pPr>
        <w:spacing w:after="0" w:line="240" w:lineRule="auto"/>
        <w:ind w:firstLine="709"/>
        <w:contextualSpacing/>
        <w:jc w:val="center"/>
        <w:rPr>
          <w:rFonts w:ascii="Times New Roman" w:hAnsi="Times New Roman" w:cs="Times New Roman"/>
          <w:b/>
          <w:sz w:val="28"/>
          <w:szCs w:val="28"/>
        </w:rPr>
      </w:pPr>
    </w:p>
    <w:p w:rsidR="00037D89" w:rsidRDefault="00037D89" w:rsidP="00485E7D">
      <w:pPr>
        <w:spacing w:after="0" w:line="240" w:lineRule="auto"/>
        <w:ind w:firstLine="709"/>
        <w:contextualSpacing/>
        <w:jc w:val="center"/>
        <w:rPr>
          <w:rFonts w:ascii="Times New Roman" w:hAnsi="Times New Roman" w:cs="Times New Roman"/>
          <w:b/>
          <w:sz w:val="28"/>
          <w:szCs w:val="28"/>
        </w:rPr>
      </w:pPr>
    </w:p>
    <w:p w:rsidR="00037D89" w:rsidRDefault="00037D89" w:rsidP="00485E7D">
      <w:pPr>
        <w:spacing w:after="0" w:line="240" w:lineRule="auto"/>
        <w:ind w:firstLine="709"/>
        <w:contextualSpacing/>
        <w:jc w:val="center"/>
        <w:rPr>
          <w:rFonts w:ascii="Times New Roman" w:hAnsi="Times New Roman" w:cs="Times New Roman"/>
          <w:b/>
          <w:sz w:val="28"/>
          <w:szCs w:val="28"/>
        </w:rPr>
      </w:pPr>
    </w:p>
    <w:sectPr w:rsidR="00037D89" w:rsidSect="009108D8">
      <w:headerReference w:type="default" r:id="rId8"/>
      <w:pgSz w:w="11906" w:h="16838" w:code="9"/>
      <w:pgMar w:top="851" w:right="707" w:bottom="851"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D6DB0" w:rsidRDefault="00BD6DB0" w:rsidP="007541A0">
      <w:pPr>
        <w:spacing w:after="0" w:line="240" w:lineRule="auto"/>
      </w:pPr>
      <w:r>
        <w:separator/>
      </w:r>
    </w:p>
  </w:endnote>
  <w:endnote w:type="continuationSeparator" w:id="0">
    <w:p w:rsidR="00BD6DB0" w:rsidRDefault="00BD6DB0" w:rsidP="007541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altName w:val="Times New Roman"/>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D6DB0" w:rsidRDefault="00BD6DB0" w:rsidP="007541A0">
      <w:pPr>
        <w:spacing w:after="0" w:line="240" w:lineRule="auto"/>
      </w:pPr>
      <w:r>
        <w:separator/>
      </w:r>
    </w:p>
  </w:footnote>
  <w:footnote w:type="continuationSeparator" w:id="0">
    <w:p w:rsidR="00BD6DB0" w:rsidRDefault="00BD6DB0" w:rsidP="007541A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rPr>
      <w:id w:val="866566320"/>
      <w:docPartObj>
        <w:docPartGallery w:val="Page Numbers (Top of Page)"/>
        <w:docPartUnique/>
      </w:docPartObj>
    </w:sdtPr>
    <w:sdtEndPr/>
    <w:sdtContent>
      <w:p w:rsidR="00F47D28" w:rsidRPr="00E31D41" w:rsidRDefault="00F47D28">
        <w:pPr>
          <w:pStyle w:val="a7"/>
          <w:jc w:val="center"/>
          <w:rPr>
            <w:rFonts w:ascii="Times New Roman" w:hAnsi="Times New Roman" w:cs="Times New Roman"/>
          </w:rPr>
        </w:pPr>
        <w:r w:rsidRPr="00E31D41">
          <w:rPr>
            <w:rFonts w:ascii="Times New Roman" w:hAnsi="Times New Roman" w:cs="Times New Roman"/>
          </w:rPr>
          <w:fldChar w:fldCharType="begin"/>
        </w:r>
        <w:r w:rsidRPr="00E31D41">
          <w:rPr>
            <w:rFonts w:ascii="Times New Roman" w:hAnsi="Times New Roman" w:cs="Times New Roman"/>
          </w:rPr>
          <w:instrText xml:space="preserve"> PAGE   \* MERGEFORMAT </w:instrText>
        </w:r>
        <w:r w:rsidRPr="00E31D41">
          <w:rPr>
            <w:rFonts w:ascii="Times New Roman" w:hAnsi="Times New Roman" w:cs="Times New Roman"/>
          </w:rPr>
          <w:fldChar w:fldCharType="separate"/>
        </w:r>
        <w:r w:rsidR="001354D3">
          <w:rPr>
            <w:rFonts w:ascii="Times New Roman" w:hAnsi="Times New Roman" w:cs="Times New Roman"/>
            <w:noProof/>
          </w:rPr>
          <w:t>12</w:t>
        </w:r>
        <w:r w:rsidRPr="00E31D41">
          <w:rPr>
            <w:rFonts w:ascii="Times New Roman" w:hAnsi="Times New Roman" w:cs="Times New Roman"/>
            <w:noProof/>
          </w:rPr>
          <w:fldChar w:fldCharType="end"/>
        </w:r>
      </w:p>
    </w:sdtContent>
  </w:sdt>
  <w:p w:rsidR="00F47D28" w:rsidRDefault="00F47D28">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0057479"/>
    <w:multiLevelType w:val="hybridMultilevel"/>
    <w:tmpl w:val="ED4C311C"/>
    <w:lvl w:ilvl="0" w:tplc="C4EE6840">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340327DF"/>
    <w:multiLevelType w:val="hybridMultilevel"/>
    <w:tmpl w:val="7C729A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BC252C3"/>
    <w:multiLevelType w:val="hybridMultilevel"/>
    <w:tmpl w:val="AD6A6C62"/>
    <w:lvl w:ilvl="0" w:tplc="AF002818">
      <w:start w:val="1"/>
      <w:numFmt w:val="decimal"/>
      <w:suff w:val="space"/>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3EE352AA"/>
    <w:multiLevelType w:val="hybridMultilevel"/>
    <w:tmpl w:val="12AEDE76"/>
    <w:lvl w:ilvl="0" w:tplc="4F70E2DA">
      <w:start w:val="1"/>
      <w:numFmt w:val="bullet"/>
      <w:pStyle w:val="frontpagebullet"/>
      <w:lvlText w:val="▪"/>
      <w:lvlJc w:val="left"/>
      <w:pPr>
        <w:ind w:left="833" w:hanging="360"/>
      </w:pPr>
      <w:rPr>
        <w:rFonts w:ascii="Arial" w:hAnsi="Arial" w:hint="default"/>
        <w:color w:val="00B5DD"/>
        <w:sz w:val="36"/>
      </w:rPr>
    </w:lvl>
    <w:lvl w:ilvl="1" w:tplc="04090003" w:tentative="1">
      <w:start w:val="1"/>
      <w:numFmt w:val="bullet"/>
      <w:lvlText w:val="o"/>
      <w:lvlJc w:val="left"/>
      <w:pPr>
        <w:ind w:left="1553" w:hanging="360"/>
      </w:pPr>
      <w:rPr>
        <w:rFonts w:ascii="Courier New" w:hAnsi="Courier New" w:cs="Courier New" w:hint="default"/>
      </w:rPr>
    </w:lvl>
    <w:lvl w:ilvl="2" w:tplc="04090005" w:tentative="1">
      <w:start w:val="1"/>
      <w:numFmt w:val="bullet"/>
      <w:lvlText w:val=""/>
      <w:lvlJc w:val="left"/>
      <w:pPr>
        <w:ind w:left="2273" w:hanging="360"/>
      </w:pPr>
      <w:rPr>
        <w:rFonts w:ascii="Wingdings" w:hAnsi="Wingdings" w:hint="default"/>
      </w:rPr>
    </w:lvl>
    <w:lvl w:ilvl="3" w:tplc="04090001" w:tentative="1">
      <w:start w:val="1"/>
      <w:numFmt w:val="bullet"/>
      <w:lvlText w:val=""/>
      <w:lvlJc w:val="left"/>
      <w:pPr>
        <w:ind w:left="2993" w:hanging="360"/>
      </w:pPr>
      <w:rPr>
        <w:rFonts w:ascii="Symbol" w:hAnsi="Symbol" w:hint="default"/>
      </w:rPr>
    </w:lvl>
    <w:lvl w:ilvl="4" w:tplc="04090003" w:tentative="1">
      <w:start w:val="1"/>
      <w:numFmt w:val="bullet"/>
      <w:lvlText w:val="o"/>
      <w:lvlJc w:val="left"/>
      <w:pPr>
        <w:ind w:left="3713" w:hanging="360"/>
      </w:pPr>
      <w:rPr>
        <w:rFonts w:ascii="Courier New" w:hAnsi="Courier New" w:cs="Courier New" w:hint="default"/>
      </w:rPr>
    </w:lvl>
    <w:lvl w:ilvl="5" w:tplc="04090005" w:tentative="1">
      <w:start w:val="1"/>
      <w:numFmt w:val="bullet"/>
      <w:lvlText w:val=""/>
      <w:lvlJc w:val="left"/>
      <w:pPr>
        <w:ind w:left="4433" w:hanging="360"/>
      </w:pPr>
      <w:rPr>
        <w:rFonts w:ascii="Wingdings" w:hAnsi="Wingdings" w:hint="default"/>
      </w:rPr>
    </w:lvl>
    <w:lvl w:ilvl="6" w:tplc="04090001" w:tentative="1">
      <w:start w:val="1"/>
      <w:numFmt w:val="bullet"/>
      <w:lvlText w:val=""/>
      <w:lvlJc w:val="left"/>
      <w:pPr>
        <w:ind w:left="5153" w:hanging="360"/>
      </w:pPr>
      <w:rPr>
        <w:rFonts w:ascii="Symbol" w:hAnsi="Symbol" w:hint="default"/>
      </w:rPr>
    </w:lvl>
    <w:lvl w:ilvl="7" w:tplc="04090003" w:tentative="1">
      <w:start w:val="1"/>
      <w:numFmt w:val="bullet"/>
      <w:lvlText w:val="o"/>
      <w:lvlJc w:val="left"/>
      <w:pPr>
        <w:ind w:left="5873" w:hanging="360"/>
      </w:pPr>
      <w:rPr>
        <w:rFonts w:ascii="Courier New" w:hAnsi="Courier New" w:cs="Courier New" w:hint="default"/>
      </w:rPr>
    </w:lvl>
    <w:lvl w:ilvl="8" w:tplc="04090005" w:tentative="1">
      <w:start w:val="1"/>
      <w:numFmt w:val="bullet"/>
      <w:lvlText w:val=""/>
      <w:lvlJc w:val="left"/>
      <w:pPr>
        <w:ind w:left="6593" w:hanging="360"/>
      </w:pPr>
      <w:rPr>
        <w:rFonts w:ascii="Wingdings" w:hAnsi="Wingdings" w:hint="default"/>
      </w:rPr>
    </w:lvl>
  </w:abstractNum>
  <w:abstractNum w:abstractNumId="4" w15:restartNumberingAfterBreak="0">
    <w:nsid w:val="705776F8"/>
    <w:multiLevelType w:val="hybridMultilevel"/>
    <w:tmpl w:val="AC70FB14"/>
    <w:lvl w:ilvl="0" w:tplc="CB0AD366">
      <w:start w:val="1"/>
      <w:numFmt w:val="decimal"/>
      <w:lvlText w:val="%1)"/>
      <w:lvlJc w:val="left"/>
      <w:pPr>
        <w:ind w:left="720" w:hanging="360"/>
      </w:pPr>
    </w:lvl>
    <w:lvl w:ilvl="1" w:tplc="9F3E909E">
      <w:start w:val="1"/>
      <w:numFmt w:val="russianLower"/>
      <w:lvlText w:val="%2)"/>
      <w:lvlJc w:val="left"/>
      <w:pPr>
        <w:ind w:left="1440" w:hanging="360"/>
      </w:pPr>
    </w:lvl>
    <w:lvl w:ilvl="2" w:tplc="979012F6">
      <w:start w:val="1"/>
      <w:numFmt w:val="lowerRoman"/>
      <w:lvlText w:val="%3)"/>
      <w:lvlJc w:val="right"/>
      <w:pPr>
        <w:ind w:left="2160" w:hanging="360"/>
      </w:pPr>
    </w:lvl>
    <w:lvl w:ilvl="3" w:tplc="E84C5690">
      <w:start w:val="1"/>
      <w:numFmt w:val="decimal"/>
      <w:lvlText w:val="%4)"/>
      <w:lvlJc w:val="left"/>
      <w:pPr>
        <w:ind w:left="2880" w:hanging="360"/>
      </w:pPr>
    </w:lvl>
    <w:lvl w:ilvl="4" w:tplc="30C664B2">
      <w:start w:val="1"/>
      <w:numFmt w:val="russianLower"/>
      <w:lvlText w:val="%5)"/>
      <w:lvlJc w:val="left"/>
      <w:pPr>
        <w:ind w:left="3600" w:hanging="360"/>
      </w:pPr>
    </w:lvl>
    <w:lvl w:ilvl="5" w:tplc="59602BD8">
      <w:start w:val="1"/>
      <w:numFmt w:val="lowerRoman"/>
      <w:lvlText w:val="%6)"/>
      <w:lvlJc w:val="right"/>
      <w:pPr>
        <w:ind w:left="4320" w:hanging="360"/>
      </w:pPr>
    </w:lvl>
    <w:lvl w:ilvl="6" w:tplc="5EAC517C">
      <w:start w:val="1"/>
      <w:numFmt w:val="decimal"/>
      <w:lvlText w:val="%7."/>
      <w:lvlJc w:val="left"/>
      <w:pPr>
        <w:ind w:left="5040" w:hanging="360"/>
      </w:pPr>
    </w:lvl>
    <w:lvl w:ilvl="7" w:tplc="5DDE694C">
      <w:start w:val="1"/>
      <w:numFmt w:val="russianLower"/>
      <w:lvlText w:val="%8."/>
      <w:lvlJc w:val="left"/>
      <w:pPr>
        <w:ind w:left="5760" w:hanging="360"/>
      </w:pPr>
    </w:lvl>
    <w:lvl w:ilvl="8" w:tplc="F18E5460">
      <w:start w:val="1"/>
      <w:numFmt w:val="lowerRoman"/>
      <w:lvlText w:val="%9."/>
      <w:lvlJc w:val="right"/>
      <w:pPr>
        <w:ind w:left="6480" w:hanging="360"/>
      </w:pPr>
    </w:lvl>
  </w:abstractNum>
  <w:abstractNum w:abstractNumId="5" w15:restartNumberingAfterBreak="0">
    <w:nsid w:val="759A5353"/>
    <w:multiLevelType w:val="hybridMultilevel"/>
    <w:tmpl w:val="D5BC4374"/>
    <w:lvl w:ilvl="0" w:tplc="056AF8EE">
      <w:start w:val="1"/>
      <w:numFmt w:val="decimal"/>
      <w:suff w:val="space"/>
      <w:lvlText w:val="%1."/>
      <w:lvlJc w:val="left"/>
      <w:pPr>
        <w:ind w:left="0" w:firstLine="426"/>
      </w:pPr>
      <w:rPr>
        <w:rFonts w:ascii="Times New Roman" w:hAnsi="Times New Roman" w:cs="Times New Roman"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3"/>
  </w:num>
  <w:num w:numId="3">
    <w:abstractNumId w:val="2"/>
  </w:num>
  <w:num w:numId="4">
    <w:abstractNumId w:val="1"/>
  </w:num>
  <w:num w:numId="5">
    <w:abstractNumId w:val="5"/>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3CF9"/>
    <w:rsid w:val="00000308"/>
    <w:rsid w:val="00000A50"/>
    <w:rsid w:val="00001C9D"/>
    <w:rsid w:val="000057A6"/>
    <w:rsid w:val="00012AF2"/>
    <w:rsid w:val="00020EF3"/>
    <w:rsid w:val="0002460C"/>
    <w:rsid w:val="00025741"/>
    <w:rsid w:val="00026A42"/>
    <w:rsid w:val="00037D89"/>
    <w:rsid w:val="00042645"/>
    <w:rsid w:val="00046C73"/>
    <w:rsid w:val="00052840"/>
    <w:rsid w:val="00061E23"/>
    <w:rsid w:val="000664A8"/>
    <w:rsid w:val="00066C6D"/>
    <w:rsid w:val="000674A5"/>
    <w:rsid w:val="0006791B"/>
    <w:rsid w:val="000711FD"/>
    <w:rsid w:val="00073A2D"/>
    <w:rsid w:val="00077151"/>
    <w:rsid w:val="0007780B"/>
    <w:rsid w:val="00091DFA"/>
    <w:rsid w:val="00097D90"/>
    <w:rsid w:val="000A0C72"/>
    <w:rsid w:val="000A35B3"/>
    <w:rsid w:val="000A6A67"/>
    <w:rsid w:val="000B69B3"/>
    <w:rsid w:val="000C1A50"/>
    <w:rsid w:val="000C327E"/>
    <w:rsid w:val="000D02C1"/>
    <w:rsid w:val="000D1F11"/>
    <w:rsid w:val="000D5C49"/>
    <w:rsid w:val="000D63ED"/>
    <w:rsid w:val="000E32F5"/>
    <w:rsid w:val="000E4CEE"/>
    <w:rsid w:val="000E5DAA"/>
    <w:rsid w:val="000E603C"/>
    <w:rsid w:val="000E67F0"/>
    <w:rsid w:val="000E6909"/>
    <w:rsid w:val="000F0114"/>
    <w:rsid w:val="000F4296"/>
    <w:rsid w:val="000F6ABA"/>
    <w:rsid w:val="001044DD"/>
    <w:rsid w:val="00105069"/>
    <w:rsid w:val="00106545"/>
    <w:rsid w:val="001173EA"/>
    <w:rsid w:val="00122D38"/>
    <w:rsid w:val="00133B9D"/>
    <w:rsid w:val="001346E3"/>
    <w:rsid w:val="001354D3"/>
    <w:rsid w:val="001407C9"/>
    <w:rsid w:val="00141001"/>
    <w:rsid w:val="00141210"/>
    <w:rsid w:val="00143035"/>
    <w:rsid w:val="00152CC7"/>
    <w:rsid w:val="001549AE"/>
    <w:rsid w:val="001553B6"/>
    <w:rsid w:val="00160449"/>
    <w:rsid w:val="00176C87"/>
    <w:rsid w:val="00177CA3"/>
    <w:rsid w:val="001808FB"/>
    <w:rsid w:val="00182491"/>
    <w:rsid w:val="00184728"/>
    <w:rsid w:val="0019417B"/>
    <w:rsid w:val="00195CC2"/>
    <w:rsid w:val="001A2061"/>
    <w:rsid w:val="001A27CE"/>
    <w:rsid w:val="001A36AC"/>
    <w:rsid w:val="001B103D"/>
    <w:rsid w:val="001B3C9C"/>
    <w:rsid w:val="001B5CA5"/>
    <w:rsid w:val="001C0526"/>
    <w:rsid w:val="001C0C80"/>
    <w:rsid w:val="001C0E22"/>
    <w:rsid w:val="001C3B46"/>
    <w:rsid w:val="001C4236"/>
    <w:rsid w:val="001C4F48"/>
    <w:rsid w:val="001D4413"/>
    <w:rsid w:val="001D7E2D"/>
    <w:rsid w:val="001E103C"/>
    <w:rsid w:val="001E1B5B"/>
    <w:rsid w:val="001E4D60"/>
    <w:rsid w:val="001E5D6D"/>
    <w:rsid w:val="001E76DB"/>
    <w:rsid w:val="001F654D"/>
    <w:rsid w:val="001F776F"/>
    <w:rsid w:val="00201658"/>
    <w:rsid w:val="00201C84"/>
    <w:rsid w:val="00202085"/>
    <w:rsid w:val="00205E9F"/>
    <w:rsid w:val="00212F8A"/>
    <w:rsid w:val="00225A7E"/>
    <w:rsid w:val="00227F35"/>
    <w:rsid w:val="00231EA4"/>
    <w:rsid w:val="00257ABA"/>
    <w:rsid w:val="00261372"/>
    <w:rsid w:val="002712EB"/>
    <w:rsid w:val="002718EF"/>
    <w:rsid w:val="00272E75"/>
    <w:rsid w:val="00273C47"/>
    <w:rsid w:val="002747D7"/>
    <w:rsid w:val="00276E43"/>
    <w:rsid w:val="0028487A"/>
    <w:rsid w:val="00287C3F"/>
    <w:rsid w:val="00290418"/>
    <w:rsid w:val="00290A85"/>
    <w:rsid w:val="002956F6"/>
    <w:rsid w:val="00295B89"/>
    <w:rsid w:val="00297532"/>
    <w:rsid w:val="00297956"/>
    <w:rsid w:val="002A1546"/>
    <w:rsid w:val="002A48E9"/>
    <w:rsid w:val="002A7999"/>
    <w:rsid w:val="002B0D43"/>
    <w:rsid w:val="002B4BC6"/>
    <w:rsid w:val="002B73DD"/>
    <w:rsid w:val="002B7F60"/>
    <w:rsid w:val="002C1D86"/>
    <w:rsid w:val="002C3059"/>
    <w:rsid w:val="002C4E00"/>
    <w:rsid w:val="002C4E55"/>
    <w:rsid w:val="002C5347"/>
    <w:rsid w:val="002C547D"/>
    <w:rsid w:val="002C707F"/>
    <w:rsid w:val="002C762A"/>
    <w:rsid w:val="002D1F41"/>
    <w:rsid w:val="002D380A"/>
    <w:rsid w:val="002D7794"/>
    <w:rsid w:val="002E2831"/>
    <w:rsid w:val="002E31FF"/>
    <w:rsid w:val="002E518A"/>
    <w:rsid w:val="002F4B9A"/>
    <w:rsid w:val="002F7FF7"/>
    <w:rsid w:val="00301365"/>
    <w:rsid w:val="003101AB"/>
    <w:rsid w:val="00313F6B"/>
    <w:rsid w:val="00316614"/>
    <w:rsid w:val="00320A58"/>
    <w:rsid w:val="00324C7A"/>
    <w:rsid w:val="00326917"/>
    <w:rsid w:val="00326D82"/>
    <w:rsid w:val="00332E27"/>
    <w:rsid w:val="003426EB"/>
    <w:rsid w:val="003508FD"/>
    <w:rsid w:val="003529BC"/>
    <w:rsid w:val="0035549D"/>
    <w:rsid w:val="00361F28"/>
    <w:rsid w:val="00363107"/>
    <w:rsid w:val="00372CB2"/>
    <w:rsid w:val="00372CB3"/>
    <w:rsid w:val="003774A6"/>
    <w:rsid w:val="003778E8"/>
    <w:rsid w:val="003824A2"/>
    <w:rsid w:val="00383CDE"/>
    <w:rsid w:val="00386580"/>
    <w:rsid w:val="0039090C"/>
    <w:rsid w:val="003A1BBB"/>
    <w:rsid w:val="003A2979"/>
    <w:rsid w:val="003B2B0E"/>
    <w:rsid w:val="003B31BC"/>
    <w:rsid w:val="003B35ED"/>
    <w:rsid w:val="003B4174"/>
    <w:rsid w:val="003B46B5"/>
    <w:rsid w:val="003B4EBE"/>
    <w:rsid w:val="003B5578"/>
    <w:rsid w:val="003B6734"/>
    <w:rsid w:val="003B7AFC"/>
    <w:rsid w:val="003C1E7D"/>
    <w:rsid w:val="003D2770"/>
    <w:rsid w:val="003E1C59"/>
    <w:rsid w:val="003E6345"/>
    <w:rsid w:val="00415A3D"/>
    <w:rsid w:val="00420DC1"/>
    <w:rsid w:val="00421965"/>
    <w:rsid w:val="00423FDF"/>
    <w:rsid w:val="0042424B"/>
    <w:rsid w:val="00431CC9"/>
    <w:rsid w:val="00432FEC"/>
    <w:rsid w:val="00435502"/>
    <w:rsid w:val="00436979"/>
    <w:rsid w:val="00441523"/>
    <w:rsid w:val="0044322B"/>
    <w:rsid w:val="00444985"/>
    <w:rsid w:val="0045346A"/>
    <w:rsid w:val="004566C0"/>
    <w:rsid w:val="004625DA"/>
    <w:rsid w:val="00463C3B"/>
    <w:rsid w:val="00464006"/>
    <w:rsid w:val="00465A19"/>
    <w:rsid w:val="00467382"/>
    <w:rsid w:val="004717FC"/>
    <w:rsid w:val="0048026F"/>
    <w:rsid w:val="00482AA2"/>
    <w:rsid w:val="00483A4D"/>
    <w:rsid w:val="00485E7D"/>
    <w:rsid w:val="0049248B"/>
    <w:rsid w:val="0049383F"/>
    <w:rsid w:val="00493F4F"/>
    <w:rsid w:val="004954A4"/>
    <w:rsid w:val="004A01CD"/>
    <w:rsid w:val="004A3263"/>
    <w:rsid w:val="004A3BA0"/>
    <w:rsid w:val="004A5446"/>
    <w:rsid w:val="004B0777"/>
    <w:rsid w:val="004B2153"/>
    <w:rsid w:val="004C103C"/>
    <w:rsid w:val="004C202F"/>
    <w:rsid w:val="004C2AFA"/>
    <w:rsid w:val="004C4028"/>
    <w:rsid w:val="004D035C"/>
    <w:rsid w:val="004D2F95"/>
    <w:rsid w:val="004D719B"/>
    <w:rsid w:val="004E0851"/>
    <w:rsid w:val="004E4982"/>
    <w:rsid w:val="004E4BD1"/>
    <w:rsid w:val="004E63C2"/>
    <w:rsid w:val="004E67F6"/>
    <w:rsid w:val="004E7F5E"/>
    <w:rsid w:val="004F2F2A"/>
    <w:rsid w:val="004F4D0F"/>
    <w:rsid w:val="004F5785"/>
    <w:rsid w:val="0050119A"/>
    <w:rsid w:val="00501F14"/>
    <w:rsid w:val="00505AF3"/>
    <w:rsid w:val="00506D25"/>
    <w:rsid w:val="00507DF9"/>
    <w:rsid w:val="00510EE9"/>
    <w:rsid w:val="0051451D"/>
    <w:rsid w:val="00516964"/>
    <w:rsid w:val="0052383A"/>
    <w:rsid w:val="00524BB4"/>
    <w:rsid w:val="005301DB"/>
    <w:rsid w:val="00530590"/>
    <w:rsid w:val="00532D99"/>
    <w:rsid w:val="00534354"/>
    <w:rsid w:val="00537A8B"/>
    <w:rsid w:val="00541474"/>
    <w:rsid w:val="00541D91"/>
    <w:rsid w:val="00545896"/>
    <w:rsid w:val="0055157F"/>
    <w:rsid w:val="005533F2"/>
    <w:rsid w:val="0055558E"/>
    <w:rsid w:val="00557F6A"/>
    <w:rsid w:val="00565F18"/>
    <w:rsid w:val="005672A4"/>
    <w:rsid w:val="005756C6"/>
    <w:rsid w:val="00575999"/>
    <w:rsid w:val="0057611D"/>
    <w:rsid w:val="00582549"/>
    <w:rsid w:val="005834D4"/>
    <w:rsid w:val="00587B98"/>
    <w:rsid w:val="00593166"/>
    <w:rsid w:val="00594672"/>
    <w:rsid w:val="005A2C23"/>
    <w:rsid w:val="005B092E"/>
    <w:rsid w:val="005B2AA7"/>
    <w:rsid w:val="005B5D89"/>
    <w:rsid w:val="005B66FA"/>
    <w:rsid w:val="005C30A0"/>
    <w:rsid w:val="005C31BD"/>
    <w:rsid w:val="005C50BC"/>
    <w:rsid w:val="005C545F"/>
    <w:rsid w:val="005C5F45"/>
    <w:rsid w:val="005D248E"/>
    <w:rsid w:val="005E1094"/>
    <w:rsid w:val="005E1916"/>
    <w:rsid w:val="005E3EF2"/>
    <w:rsid w:val="005F0D45"/>
    <w:rsid w:val="005F4455"/>
    <w:rsid w:val="005F6672"/>
    <w:rsid w:val="0060225A"/>
    <w:rsid w:val="00603243"/>
    <w:rsid w:val="0060395D"/>
    <w:rsid w:val="006046AA"/>
    <w:rsid w:val="006063C5"/>
    <w:rsid w:val="00610649"/>
    <w:rsid w:val="00611480"/>
    <w:rsid w:val="00611817"/>
    <w:rsid w:val="006133FC"/>
    <w:rsid w:val="006147AA"/>
    <w:rsid w:val="0061519E"/>
    <w:rsid w:val="006173B0"/>
    <w:rsid w:val="00621CB0"/>
    <w:rsid w:val="006356B3"/>
    <w:rsid w:val="006373AA"/>
    <w:rsid w:val="00637E18"/>
    <w:rsid w:val="00641D8B"/>
    <w:rsid w:val="00650465"/>
    <w:rsid w:val="006517E7"/>
    <w:rsid w:val="00652A5C"/>
    <w:rsid w:val="006565D7"/>
    <w:rsid w:val="006572EE"/>
    <w:rsid w:val="006574B1"/>
    <w:rsid w:val="00657970"/>
    <w:rsid w:val="006628D2"/>
    <w:rsid w:val="00662BB3"/>
    <w:rsid w:val="00663051"/>
    <w:rsid w:val="00665DDF"/>
    <w:rsid w:val="00666315"/>
    <w:rsid w:val="00671C3E"/>
    <w:rsid w:val="00672E97"/>
    <w:rsid w:val="00673867"/>
    <w:rsid w:val="00685D45"/>
    <w:rsid w:val="00693879"/>
    <w:rsid w:val="006950B1"/>
    <w:rsid w:val="00697DF0"/>
    <w:rsid w:val="006A0312"/>
    <w:rsid w:val="006A083F"/>
    <w:rsid w:val="006A2234"/>
    <w:rsid w:val="006A2FC4"/>
    <w:rsid w:val="006A3676"/>
    <w:rsid w:val="006A4938"/>
    <w:rsid w:val="006B0368"/>
    <w:rsid w:val="006B1B8F"/>
    <w:rsid w:val="006B1F3B"/>
    <w:rsid w:val="006B2D67"/>
    <w:rsid w:val="006B30EB"/>
    <w:rsid w:val="006B5CD1"/>
    <w:rsid w:val="006C08F0"/>
    <w:rsid w:val="006E15C7"/>
    <w:rsid w:val="006E2B1A"/>
    <w:rsid w:val="006E4EE0"/>
    <w:rsid w:val="006F3556"/>
    <w:rsid w:val="006F5A8F"/>
    <w:rsid w:val="006F7DAD"/>
    <w:rsid w:val="0070128A"/>
    <w:rsid w:val="007021E1"/>
    <w:rsid w:val="00703C5E"/>
    <w:rsid w:val="00705114"/>
    <w:rsid w:val="00705F9D"/>
    <w:rsid w:val="0071256F"/>
    <w:rsid w:val="00721783"/>
    <w:rsid w:val="007226C3"/>
    <w:rsid w:val="00723823"/>
    <w:rsid w:val="00724E43"/>
    <w:rsid w:val="007254B4"/>
    <w:rsid w:val="00725F3B"/>
    <w:rsid w:val="007265A5"/>
    <w:rsid w:val="00730D97"/>
    <w:rsid w:val="00731066"/>
    <w:rsid w:val="007364E3"/>
    <w:rsid w:val="0074206E"/>
    <w:rsid w:val="00744455"/>
    <w:rsid w:val="007541A0"/>
    <w:rsid w:val="00755762"/>
    <w:rsid w:val="007567BC"/>
    <w:rsid w:val="0075723A"/>
    <w:rsid w:val="00760CAE"/>
    <w:rsid w:val="00762F19"/>
    <w:rsid w:val="00767942"/>
    <w:rsid w:val="007725ED"/>
    <w:rsid w:val="0077398D"/>
    <w:rsid w:val="00773F92"/>
    <w:rsid w:val="00775184"/>
    <w:rsid w:val="007800FC"/>
    <w:rsid w:val="007804C3"/>
    <w:rsid w:val="00780BE5"/>
    <w:rsid w:val="0078438E"/>
    <w:rsid w:val="007904C8"/>
    <w:rsid w:val="0079501C"/>
    <w:rsid w:val="0079796F"/>
    <w:rsid w:val="007A3596"/>
    <w:rsid w:val="007A4560"/>
    <w:rsid w:val="007A4D9A"/>
    <w:rsid w:val="007A7DE2"/>
    <w:rsid w:val="007B3087"/>
    <w:rsid w:val="007B337E"/>
    <w:rsid w:val="007B5CFE"/>
    <w:rsid w:val="007B682C"/>
    <w:rsid w:val="007C13BC"/>
    <w:rsid w:val="007C2D79"/>
    <w:rsid w:val="007C4EF6"/>
    <w:rsid w:val="007C5F5B"/>
    <w:rsid w:val="007D4351"/>
    <w:rsid w:val="007D4620"/>
    <w:rsid w:val="007E58DE"/>
    <w:rsid w:val="007E5D18"/>
    <w:rsid w:val="007E6890"/>
    <w:rsid w:val="007F7C77"/>
    <w:rsid w:val="008041C7"/>
    <w:rsid w:val="00811D79"/>
    <w:rsid w:val="00811DBE"/>
    <w:rsid w:val="00812AFE"/>
    <w:rsid w:val="0081558D"/>
    <w:rsid w:val="0081692D"/>
    <w:rsid w:val="00820683"/>
    <w:rsid w:val="008233E4"/>
    <w:rsid w:val="008238F3"/>
    <w:rsid w:val="00823F8E"/>
    <w:rsid w:val="00823F90"/>
    <w:rsid w:val="008244D4"/>
    <w:rsid w:val="008245AC"/>
    <w:rsid w:val="00824DBC"/>
    <w:rsid w:val="00833813"/>
    <w:rsid w:val="0083617D"/>
    <w:rsid w:val="008365FD"/>
    <w:rsid w:val="008416C6"/>
    <w:rsid w:val="00853113"/>
    <w:rsid w:val="00853D3E"/>
    <w:rsid w:val="00855921"/>
    <w:rsid w:val="00856481"/>
    <w:rsid w:val="008568A9"/>
    <w:rsid w:val="00870891"/>
    <w:rsid w:val="00872962"/>
    <w:rsid w:val="008730E7"/>
    <w:rsid w:val="0088027C"/>
    <w:rsid w:val="008830AC"/>
    <w:rsid w:val="00883708"/>
    <w:rsid w:val="008877A0"/>
    <w:rsid w:val="00891E18"/>
    <w:rsid w:val="008957C6"/>
    <w:rsid w:val="0089641D"/>
    <w:rsid w:val="008A1624"/>
    <w:rsid w:val="008A2E47"/>
    <w:rsid w:val="008A4524"/>
    <w:rsid w:val="008A6674"/>
    <w:rsid w:val="008A6BE0"/>
    <w:rsid w:val="008B228D"/>
    <w:rsid w:val="008B2779"/>
    <w:rsid w:val="008C2177"/>
    <w:rsid w:val="008D055E"/>
    <w:rsid w:val="008D0AC9"/>
    <w:rsid w:val="008D3B7E"/>
    <w:rsid w:val="008D65CA"/>
    <w:rsid w:val="008D673F"/>
    <w:rsid w:val="008E0FDD"/>
    <w:rsid w:val="008E1DBC"/>
    <w:rsid w:val="008E47ED"/>
    <w:rsid w:val="008E7C29"/>
    <w:rsid w:val="008F7118"/>
    <w:rsid w:val="008F7672"/>
    <w:rsid w:val="009021F3"/>
    <w:rsid w:val="00904B1F"/>
    <w:rsid w:val="009108D8"/>
    <w:rsid w:val="0091451A"/>
    <w:rsid w:val="00915A06"/>
    <w:rsid w:val="009163BC"/>
    <w:rsid w:val="009164D3"/>
    <w:rsid w:val="009165B0"/>
    <w:rsid w:val="009236F1"/>
    <w:rsid w:val="0092532B"/>
    <w:rsid w:val="00930A97"/>
    <w:rsid w:val="00934353"/>
    <w:rsid w:val="0096042F"/>
    <w:rsid w:val="00963A3B"/>
    <w:rsid w:val="0097102F"/>
    <w:rsid w:val="00972B46"/>
    <w:rsid w:val="00972CA1"/>
    <w:rsid w:val="00974A00"/>
    <w:rsid w:val="00976C4F"/>
    <w:rsid w:val="00982F01"/>
    <w:rsid w:val="00990751"/>
    <w:rsid w:val="00995B87"/>
    <w:rsid w:val="00996269"/>
    <w:rsid w:val="009968B9"/>
    <w:rsid w:val="009974AE"/>
    <w:rsid w:val="009A7476"/>
    <w:rsid w:val="009A7BEA"/>
    <w:rsid w:val="009B0F44"/>
    <w:rsid w:val="009B1012"/>
    <w:rsid w:val="009B62A9"/>
    <w:rsid w:val="009C3B45"/>
    <w:rsid w:val="009D4BCD"/>
    <w:rsid w:val="009D74FC"/>
    <w:rsid w:val="009E4EFA"/>
    <w:rsid w:val="009E5A8B"/>
    <w:rsid w:val="009E727E"/>
    <w:rsid w:val="009E7645"/>
    <w:rsid w:val="009F1036"/>
    <w:rsid w:val="009F14EA"/>
    <w:rsid w:val="009F4EE5"/>
    <w:rsid w:val="009F7DCE"/>
    <w:rsid w:val="00A0230E"/>
    <w:rsid w:val="00A06753"/>
    <w:rsid w:val="00A0727E"/>
    <w:rsid w:val="00A07D20"/>
    <w:rsid w:val="00A13E8F"/>
    <w:rsid w:val="00A164E9"/>
    <w:rsid w:val="00A1701F"/>
    <w:rsid w:val="00A17A5E"/>
    <w:rsid w:val="00A201C4"/>
    <w:rsid w:val="00A261FD"/>
    <w:rsid w:val="00A26E39"/>
    <w:rsid w:val="00A348DA"/>
    <w:rsid w:val="00A51E27"/>
    <w:rsid w:val="00A51EF6"/>
    <w:rsid w:val="00A6615C"/>
    <w:rsid w:val="00A6706F"/>
    <w:rsid w:val="00A72D8A"/>
    <w:rsid w:val="00A76E2B"/>
    <w:rsid w:val="00A81DEF"/>
    <w:rsid w:val="00A86DEB"/>
    <w:rsid w:val="00A91876"/>
    <w:rsid w:val="00AA0995"/>
    <w:rsid w:val="00AA2A8B"/>
    <w:rsid w:val="00AA5CCD"/>
    <w:rsid w:val="00AB183B"/>
    <w:rsid w:val="00AB2247"/>
    <w:rsid w:val="00AC011C"/>
    <w:rsid w:val="00AC08A8"/>
    <w:rsid w:val="00AC3145"/>
    <w:rsid w:val="00AC34B9"/>
    <w:rsid w:val="00AC497A"/>
    <w:rsid w:val="00AD0CF0"/>
    <w:rsid w:val="00AD2F79"/>
    <w:rsid w:val="00AD309F"/>
    <w:rsid w:val="00AD747E"/>
    <w:rsid w:val="00AE0C8B"/>
    <w:rsid w:val="00AE2112"/>
    <w:rsid w:val="00AF123E"/>
    <w:rsid w:val="00AF2632"/>
    <w:rsid w:val="00AF6B71"/>
    <w:rsid w:val="00B103AA"/>
    <w:rsid w:val="00B10926"/>
    <w:rsid w:val="00B11BC9"/>
    <w:rsid w:val="00B135A0"/>
    <w:rsid w:val="00B22C08"/>
    <w:rsid w:val="00B269D5"/>
    <w:rsid w:val="00B309D1"/>
    <w:rsid w:val="00B31464"/>
    <w:rsid w:val="00B3285D"/>
    <w:rsid w:val="00B32AF5"/>
    <w:rsid w:val="00B40F25"/>
    <w:rsid w:val="00B4189E"/>
    <w:rsid w:val="00B4194D"/>
    <w:rsid w:val="00B419D9"/>
    <w:rsid w:val="00B4207D"/>
    <w:rsid w:val="00B57C49"/>
    <w:rsid w:val="00B60524"/>
    <w:rsid w:val="00B654D9"/>
    <w:rsid w:val="00B67B0C"/>
    <w:rsid w:val="00B704E9"/>
    <w:rsid w:val="00B71937"/>
    <w:rsid w:val="00B72B25"/>
    <w:rsid w:val="00B90188"/>
    <w:rsid w:val="00B97ECD"/>
    <w:rsid w:val="00BA42D7"/>
    <w:rsid w:val="00BA44B2"/>
    <w:rsid w:val="00BA528A"/>
    <w:rsid w:val="00BA6178"/>
    <w:rsid w:val="00BA67E5"/>
    <w:rsid w:val="00BC4FED"/>
    <w:rsid w:val="00BC7F3B"/>
    <w:rsid w:val="00BD0E43"/>
    <w:rsid w:val="00BD2A1B"/>
    <w:rsid w:val="00BD56DB"/>
    <w:rsid w:val="00BD6DB0"/>
    <w:rsid w:val="00BE0CE1"/>
    <w:rsid w:val="00BE0F18"/>
    <w:rsid w:val="00BE0FC8"/>
    <w:rsid w:val="00BE554B"/>
    <w:rsid w:val="00BE7586"/>
    <w:rsid w:val="00BF27B4"/>
    <w:rsid w:val="00BF3278"/>
    <w:rsid w:val="00BF37D3"/>
    <w:rsid w:val="00C02A6C"/>
    <w:rsid w:val="00C128AC"/>
    <w:rsid w:val="00C235E7"/>
    <w:rsid w:val="00C24A55"/>
    <w:rsid w:val="00C27DBF"/>
    <w:rsid w:val="00C32709"/>
    <w:rsid w:val="00C3523B"/>
    <w:rsid w:val="00C40028"/>
    <w:rsid w:val="00C52479"/>
    <w:rsid w:val="00C56C8D"/>
    <w:rsid w:val="00C65374"/>
    <w:rsid w:val="00C6759C"/>
    <w:rsid w:val="00C675B1"/>
    <w:rsid w:val="00C7052E"/>
    <w:rsid w:val="00C70FE0"/>
    <w:rsid w:val="00C74F77"/>
    <w:rsid w:val="00C81B10"/>
    <w:rsid w:val="00C90949"/>
    <w:rsid w:val="00C9310B"/>
    <w:rsid w:val="00C96D30"/>
    <w:rsid w:val="00CA3585"/>
    <w:rsid w:val="00CA3CF9"/>
    <w:rsid w:val="00CB54B3"/>
    <w:rsid w:val="00CC2B06"/>
    <w:rsid w:val="00CC45F5"/>
    <w:rsid w:val="00CC5F70"/>
    <w:rsid w:val="00CC7941"/>
    <w:rsid w:val="00CD254D"/>
    <w:rsid w:val="00CD27C6"/>
    <w:rsid w:val="00CD7AD0"/>
    <w:rsid w:val="00CD7F0B"/>
    <w:rsid w:val="00CE1CE5"/>
    <w:rsid w:val="00CE2C1D"/>
    <w:rsid w:val="00CE51D9"/>
    <w:rsid w:val="00CF2D0D"/>
    <w:rsid w:val="00D010DE"/>
    <w:rsid w:val="00D05E8C"/>
    <w:rsid w:val="00D16526"/>
    <w:rsid w:val="00D22DDF"/>
    <w:rsid w:val="00D25B19"/>
    <w:rsid w:val="00D2645C"/>
    <w:rsid w:val="00D26CBC"/>
    <w:rsid w:val="00D30FE0"/>
    <w:rsid w:val="00D31BEA"/>
    <w:rsid w:val="00D36196"/>
    <w:rsid w:val="00D36291"/>
    <w:rsid w:val="00D36CCB"/>
    <w:rsid w:val="00D4516B"/>
    <w:rsid w:val="00D5217D"/>
    <w:rsid w:val="00D6262C"/>
    <w:rsid w:val="00D74830"/>
    <w:rsid w:val="00D75259"/>
    <w:rsid w:val="00D774D8"/>
    <w:rsid w:val="00D83577"/>
    <w:rsid w:val="00D869A9"/>
    <w:rsid w:val="00D90870"/>
    <w:rsid w:val="00D90893"/>
    <w:rsid w:val="00D92E1F"/>
    <w:rsid w:val="00D965D9"/>
    <w:rsid w:val="00D96D7D"/>
    <w:rsid w:val="00DA0D83"/>
    <w:rsid w:val="00DA316F"/>
    <w:rsid w:val="00DB1711"/>
    <w:rsid w:val="00DC04B4"/>
    <w:rsid w:val="00DD0818"/>
    <w:rsid w:val="00DD772F"/>
    <w:rsid w:val="00DE7A98"/>
    <w:rsid w:val="00DF143B"/>
    <w:rsid w:val="00DF1F8D"/>
    <w:rsid w:val="00DF2CB5"/>
    <w:rsid w:val="00DF6DB4"/>
    <w:rsid w:val="00E000BA"/>
    <w:rsid w:val="00E0197E"/>
    <w:rsid w:val="00E06945"/>
    <w:rsid w:val="00E0734B"/>
    <w:rsid w:val="00E10DCD"/>
    <w:rsid w:val="00E12EDD"/>
    <w:rsid w:val="00E21C5B"/>
    <w:rsid w:val="00E231D1"/>
    <w:rsid w:val="00E31113"/>
    <w:rsid w:val="00E31D41"/>
    <w:rsid w:val="00E3219C"/>
    <w:rsid w:val="00E33E26"/>
    <w:rsid w:val="00E44302"/>
    <w:rsid w:val="00E45EEA"/>
    <w:rsid w:val="00E50464"/>
    <w:rsid w:val="00E5102E"/>
    <w:rsid w:val="00E52AB6"/>
    <w:rsid w:val="00E543EA"/>
    <w:rsid w:val="00E562AE"/>
    <w:rsid w:val="00E606B4"/>
    <w:rsid w:val="00E6189E"/>
    <w:rsid w:val="00E62A17"/>
    <w:rsid w:val="00E62CEC"/>
    <w:rsid w:val="00E71AB8"/>
    <w:rsid w:val="00E77071"/>
    <w:rsid w:val="00E771BC"/>
    <w:rsid w:val="00E879C3"/>
    <w:rsid w:val="00E931A3"/>
    <w:rsid w:val="00E952F8"/>
    <w:rsid w:val="00E962A5"/>
    <w:rsid w:val="00EA1D18"/>
    <w:rsid w:val="00EA2169"/>
    <w:rsid w:val="00EA3613"/>
    <w:rsid w:val="00EA549C"/>
    <w:rsid w:val="00EB31E8"/>
    <w:rsid w:val="00EB3431"/>
    <w:rsid w:val="00EB651C"/>
    <w:rsid w:val="00EC05C7"/>
    <w:rsid w:val="00EC1CFC"/>
    <w:rsid w:val="00EC7597"/>
    <w:rsid w:val="00ED001A"/>
    <w:rsid w:val="00ED2C7E"/>
    <w:rsid w:val="00ED54E1"/>
    <w:rsid w:val="00ED5838"/>
    <w:rsid w:val="00EE5DBB"/>
    <w:rsid w:val="00EE5E2E"/>
    <w:rsid w:val="00EF1857"/>
    <w:rsid w:val="00EF1C52"/>
    <w:rsid w:val="00EF5034"/>
    <w:rsid w:val="00F0062F"/>
    <w:rsid w:val="00F11B05"/>
    <w:rsid w:val="00F122B0"/>
    <w:rsid w:val="00F1329C"/>
    <w:rsid w:val="00F141FF"/>
    <w:rsid w:val="00F1480B"/>
    <w:rsid w:val="00F17881"/>
    <w:rsid w:val="00F213BC"/>
    <w:rsid w:val="00F22CC5"/>
    <w:rsid w:val="00F24B0E"/>
    <w:rsid w:val="00F2665D"/>
    <w:rsid w:val="00F270F0"/>
    <w:rsid w:val="00F34EA9"/>
    <w:rsid w:val="00F43D76"/>
    <w:rsid w:val="00F45663"/>
    <w:rsid w:val="00F47D28"/>
    <w:rsid w:val="00F5124B"/>
    <w:rsid w:val="00F52AEF"/>
    <w:rsid w:val="00F532DB"/>
    <w:rsid w:val="00F577D4"/>
    <w:rsid w:val="00F61284"/>
    <w:rsid w:val="00F62631"/>
    <w:rsid w:val="00F824DE"/>
    <w:rsid w:val="00F8484D"/>
    <w:rsid w:val="00F91341"/>
    <w:rsid w:val="00F9389C"/>
    <w:rsid w:val="00FA0740"/>
    <w:rsid w:val="00FA19CA"/>
    <w:rsid w:val="00FB64A2"/>
    <w:rsid w:val="00FC27B5"/>
    <w:rsid w:val="00FC462C"/>
    <w:rsid w:val="00FC5A3A"/>
    <w:rsid w:val="00FC6CC5"/>
    <w:rsid w:val="00FD00E0"/>
    <w:rsid w:val="00FD7265"/>
    <w:rsid w:val="00FD7D12"/>
    <w:rsid w:val="00FE6F2C"/>
    <w:rsid w:val="00FF17BB"/>
    <w:rsid w:val="00FF6457"/>
    <w:rsid w:val="00FF7A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032C98E-BD55-4C2F-AC41-C49A9E023A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C3145"/>
  </w:style>
  <w:style w:type="paragraph" w:styleId="1">
    <w:name w:val="heading 1"/>
    <w:basedOn w:val="a"/>
    <w:next w:val="a"/>
    <w:link w:val="10"/>
    <w:uiPriority w:val="99"/>
    <w:qFormat/>
    <w:rsid w:val="002A48E9"/>
    <w:pPr>
      <w:autoSpaceDE w:val="0"/>
      <w:autoSpaceDN w:val="0"/>
      <w:adjustRightInd w:val="0"/>
      <w:spacing w:before="108" w:after="108" w:line="240" w:lineRule="auto"/>
      <w:jc w:val="center"/>
      <w:outlineLvl w:val="0"/>
    </w:pPr>
    <w:rPr>
      <w:rFonts w:ascii="Arial" w:hAnsi="Arial" w:cs="Arial"/>
      <w:b/>
      <w:bCs/>
      <w:color w:val="26282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2C4E5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10">
    <w:name w:val="Заголовок 1 Знак"/>
    <w:basedOn w:val="a0"/>
    <w:link w:val="1"/>
    <w:uiPriority w:val="99"/>
    <w:rsid w:val="002A48E9"/>
    <w:rPr>
      <w:rFonts w:ascii="Arial" w:hAnsi="Arial" w:cs="Arial"/>
      <w:b/>
      <w:bCs/>
      <w:color w:val="26282F"/>
      <w:sz w:val="24"/>
      <w:szCs w:val="24"/>
    </w:rPr>
  </w:style>
  <w:style w:type="character" w:customStyle="1" w:styleId="a3">
    <w:name w:val="Цветовое выделение"/>
    <w:uiPriority w:val="99"/>
    <w:rsid w:val="002A48E9"/>
    <w:rPr>
      <w:b/>
      <w:bCs/>
      <w:color w:val="26282F"/>
    </w:rPr>
  </w:style>
  <w:style w:type="character" w:customStyle="1" w:styleId="a4">
    <w:name w:val="Гипертекстовая ссылка"/>
    <w:basedOn w:val="a3"/>
    <w:uiPriority w:val="99"/>
    <w:rsid w:val="002A48E9"/>
    <w:rPr>
      <w:b/>
      <w:bCs/>
      <w:color w:val="106BBE"/>
    </w:rPr>
  </w:style>
  <w:style w:type="paragraph" w:customStyle="1" w:styleId="a5">
    <w:name w:val="Нормальный (таблица)"/>
    <w:basedOn w:val="a"/>
    <w:next w:val="a"/>
    <w:uiPriority w:val="99"/>
    <w:rsid w:val="00611480"/>
    <w:pPr>
      <w:autoSpaceDE w:val="0"/>
      <w:autoSpaceDN w:val="0"/>
      <w:adjustRightInd w:val="0"/>
      <w:spacing w:after="0" w:line="240" w:lineRule="auto"/>
      <w:jc w:val="both"/>
    </w:pPr>
    <w:rPr>
      <w:rFonts w:ascii="Arial" w:hAnsi="Arial" w:cs="Arial"/>
      <w:sz w:val="24"/>
      <w:szCs w:val="24"/>
    </w:rPr>
  </w:style>
  <w:style w:type="paragraph" w:customStyle="1" w:styleId="a6">
    <w:name w:val="Прижатый влево"/>
    <w:basedOn w:val="a"/>
    <w:next w:val="a"/>
    <w:uiPriority w:val="99"/>
    <w:rsid w:val="00611480"/>
    <w:pPr>
      <w:autoSpaceDE w:val="0"/>
      <w:autoSpaceDN w:val="0"/>
      <w:adjustRightInd w:val="0"/>
      <w:spacing w:after="0" w:line="240" w:lineRule="auto"/>
    </w:pPr>
    <w:rPr>
      <w:rFonts w:ascii="Arial" w:hAnsi="Arial" w:cs="Arial"/>
      <w:sz w:val="24"/>
      <w:szCs w:val="24"/>
    </w:rPr>
  </w:style>
  <w:style w:type="paragraph" w:styleId="a7">
    <w:name w:val="header"/>
    <w:basedOn w:val="a"/>
    <w:link w:val="a8"/>
    <w:uiPriority w:val="99"/>
    <w:unhideWhenUsed/>
    <w:rsid w:val="007541A0"/>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7541A0"/>
  </w:style>
  <w:style w:type="paragraph" w:styleId="a9">
    <w:name w:val="footer"/>
    <w:basedOn w:val="a"/>
    <w:link w:val="aa"/>
    <w:uiPriority w:val="99"/>
    <w:unhideWhenUsed/>
    <w:rsid w:val="007541A0"/>
    <w:pPr>
      <w:tabs>
        <w:tab w:val="center" w:pos="4677"/>
        <w:tab w:val="right" w:pos="9355"/>
      </w:tabs>
      <w:spacing w:after="0" w:line="240" w:lineRule="auto"/>
    </w:pPr>
  </w:style>
  <w:style w:type="character" w:customStyle="1" w:styleId="aa">
    <w:name w:val="Нижний колонтитул Знак"/>
    <w:basedOn w:val="a0"/>
    <w:link w:val="a9"/>
    <w:uiPriority w:val="99"/>
    <w:rsid w:val="007541A0"/>
  </w:style>
  <w:style w:type="paragraph" w:styleId="ab">
    <w:name w:val="Balloon Text"/>
    <w:basedOn w:val="a"/>
    <w:link w:val="ac"/>
    <w:uiPriority w:val="99"/>
    <w:semiHidden/>
    <w:unhideWhenUsed/>
    <w:rsid w:val="00530590"/>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530590"/>
    <w:rPr>
      <w:rFonts w:ascii="Tahoma" w:hAnsi="Tahoma" w:cs="Tahoma"/>
      <w:sz w:val="16"/>
      <w:szCs w:val="16"/>
    </w:rPr>
  </w:style>
  <w:style w:type="paragraph" w:styleId="ad">
    <w:name w:val="List Paragraph"/>
    <w:basedOn w:val="a"/>
    <w:uiPriority w:val="99"/>
    <w:qFormat/>
    <w:rsid w:val="003B46B5"/>
    <w:pPr>
      <w:ind w:left="720"/>
      <w:contextualSpacing/>
    </w:pPr>
  </w:style>
  <w:style w:type="character" w:styleId="ae">
    <w:name w:val="Hyperlink"/>
    <w:basedOn w:val="a0"/>
    <w:uiPriority w:val="99"/>
    <w:unhideWhenUsed/>
    <w:rsid w:val="001F776F"/>
    <w:rPr>
      <w:color w:val="0000FF" w:themeColor="hyperlink"/>
      <w:u w:val="single"/>
    </w:rPr>
  </w:style>
  <w:style w:type="table" w:styleId="af">
    <w:name w:val="Table Grid"/>
    <w:basedOn w:val="a1"/>
    <w:uiPriority w:val="59"/>
    <w:rsid w:val="001F77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
    <w:basedOn w:val="a1"/>
    <w:next w:val="af"/>
    <w:uiPriority w:val="59"/>
    <w:rsid w:val="001F776F"/>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f"/>
    <w:uiPriority w:val="59"/>
    <w:rsid w:val="001F776F"/>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No Spacing"/>
    <w:uiPriority w:val="1"/>
    <w:qFormat/>
    <w:rsid w:val="00F577D4"/>
    <w:pPr>
      <w:spacing w:after="0" w:line="240" w:lineRule="auto"/>
    </w:pPr>
    <w:rPr>
      <w:rFonts w:ascii="Times New Roman" w:eastAsia="Times New Roman" w:hAnsi="Times New Roman" w:cs="Times New Roman"/>
      <w:sz w:val="28"/>
      <w:lang w:eastAsia="ru-RU"/>
    </w:rPr>
  </w:style>
  <w:style w:type="paragraph" w:customStyle="1" w:styleId="frontpagebullet">
    <w:name w:val="front page bullet"/>
    <w:basedOn w:val="a"/>
    <w:link w:val="frontpagebulletChar"/>
    <w:qFormat/>
    <w:rsid w:val="00F577D4"/>
    <w:pPr>
      <w:numPr>
        <w:numId w:val="2"/>
      </w:numPr>
      <w:autoSpaceDE w:val="0"/>
      <w:autoSpaceDN w:val="0"/>
      <w:adjustRightInd w:val="0"/>
      <w:spacing w:after="0" w:line="240" w:lineRule="auto"/>
      <w:textAlignment w:val="center"/>
    </w:pPr>
    <w:rPr>
      <w:rFonts w:ascii="Arial" w:eastAsia="Times New Roman" w:hAnsi="Arial" w:cs="Times New Roman"/>
      <w:color w:val="000000"/>
      <w:sz w:val="18"/>
      <w:szCs w:val="24"/>
      <w:lang w:val="en-GB" w:eastAsia="x-none"/>
    </w:rPr>
  </w:style>
  <w:style w:type="character" w:customStyle="1" w:styleId="frontpagebulletChar">
    <w:name w:val="front page bullet Char"/>
    <w:link w:val="frontpagebullet"/>
    <w:rsid w:val="00F577D4"/>
    <w:rPr>
      <w:rFonts w:ascii="Arial" w:eastAsia="Times New Roman" w:hAnsi="Arial" w:cs="Times New Roman"/>
      <w:color w:val="000000"/>
      <w:sz w:val="18"/>
      <w:szCs w:val="24"/>
      <w:lang w:val="en-GB" w:eastAsia="x-none"/>
    </w:rPr>
  </w:style>
  <w:style w:type="paragraph" w:customStyle="1" w:styleId="Default">
    <w:name w:val="Default"/>
    <w:rsid w:val="00F577D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ConsPlusNormal">
    <w:name w:val="ConsPlusNormal"/>
    <w:link w:val="ConsPlusNormal0"/>
    <w:rsid w:val="00CE1CE5"/>
    <w:pPr>
      <w:autoSpaceDE w:val="0"/>
      <w:autoSpaceDN w:val="0"/>
      <w:adjustRightInd w:val="0"/>
      <w:spacing w:after="0" w:line="240" w:lineRule="auto"/>
    </w:pPr>
    <w:rPr>
      <w:rFonts w:ascii="Arial Unicode MS" w:eastAsia="Arial Unicode MS" w:hAnsi="Times New Roman" w:cs="Arial Unicode MS"/>
      <w:sz w:val="24"/>
      <w:szCs w:val="24"/>
      <w:lang w:eastAsia="ru-RU"/>
    </w:rPr>
  </w:style>
  <w:style w:type="paragraph" w:customStyle="1" w:styleId="empty">
    <w:name w:val="empty"/>
    <w:basedOn w:val="a"/>
    <w:rsid w:val="001A27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dent1">
    <w:name w:val="indent_1"/>
    <w:basedOn w:val="a"/>
    <w:rsid w:val="001A27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1">
    <w:name w:val="s_1"/>
    <w:basedOn w:val="a"/>
    <w:rsid w:val="001A27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1">
    <w:name w:val="Normal (Web)"/>
    <w:basedOn w:val="a"/>
    <w:uiPriority w:val="99"/>
    <w:unhideWhenUsed/>
    <w:rsid w:val="00F47D2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2">
    <w:name w:val="Основной текст_"/>
    <w:basedOn w:val="a0"/>
    <w:link w:val="12"/>
    <w:rsid w:val="00672E97"/>
    <w:rPr>
      <w:rFonts w:ascii="Times New Roman" w:eastAsia="Times New Roman" w:hAnsi="Times New Roman" w:cs="Times New Roman"/>
      <w:sz w:val="26"/>
      <w:szCs w:val="26"/>
      <w:shd w:val="clear" w:color="auto" w:fill="FFFFFF"/>
    </w:rPr>
  </w:style>
  <w:style w:type="paragraph" w:customStyle="1" w:styleId="12">
    <w:name w:val="Основной текст1"/>
    <w:basedOn w:val="a"/>
    <w:link w:val="af2"/>
    <w:rsid w:val="00672E97"/>
    <w:pPr>
      <w:widowControl w:val="0"/>
      <w:shd w:val="clear" w:color="auto" w:fill="FFFFFF"/>
      <w:spacing w:after="0" w:line="283" w:lineRule="auto"/>
      <w:ind w:firstLine="400"/>
      <w:jc w:val="both"/>
    </w:pPr>
    <w:rPr>
      <w:rFonts w:ascii="Times New Roman" w:eastAsia="Times New Roman" w:hAnsi="Times New Roman" w:cs="Times New Roman"/>
      <w:sz w:val="26"/>
      <w:szCs w:val="26"/>
    </w:rPr>
  </w:style>
  <w:style w:type="character" w:customStyle="1" w:styleId="ConsPlusNormal0">
    <w:name w:val="ConsPlusNormal Знак"/>
    <w:link w:val="ConsPlusNormal"/>
    <w:locked/>
    <w:rsid w:val="00CF2D0D"/>
    <w:rPr>
      <w:rFonts w:ascii="Arial Unicode MS" w:eastAsia="Arial Unicode MS" w:hAnsi="Times New Roman" w:cs="Arial Unicode MS"/>
      <w:sz w:val="24"/>
      <w:szCs w:val="24"/>
      <w:lang w:eastAsia="ru-RU"/>
    </w:rPr>
  </w:style>
  <w:style w:type="paragraph" w:styleId="af3">
    <w:name w:val="Body Text"/>
    <w:basedOn w:val="a"/>
    <w:link w:val="af4"/>
    <w:rsid w:val="00E62A17"/>
    <w:pPr>
      <w:spacing w:after="0" w:line="240" w:lineRule="auto"/>
      <w:jc w:val="both"/>
    </w:pPr>
    <w:rPr>
      <w:rFonts w:ascii="Times New Roman" w:eastAsia="Times New Roman" w:hAnsi="Times New Roman" w:cs="Times New Roman"/>
      <w:b/>
      <w:bCs/>
      <w:sz w:val="28"/>
      <w:szCs w:val="24"/>
      <w:lang w:eastAsia="ru-RU"/>
    </w:rPr>
  </w:style>
  <w:style w:type="character" w:customStyle="1" w:styleId="af4">
    <w:name w:val="Основной текст Знак"/>
    <w:basedOn w:val="a0"/>
    <w:link w:val="af3"/>
    <w:rsid w:val="00E62A17"/>
    <w:rPr>
      <w:rFonts w:ascii="Times New Roman" w:eastAsia="Times New Roman" w:hAnsi="Times New Roman" w:cs="Times New Roman"/>
      <w:b/>
      <w:bCs/>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190982">
      <w:bodyDiv w:val="1"/>
      <w:marLeft w:val="0"/>
      <w:marRight w:val="0"/>
      <w:marTop w:val="0"/>
      <w:marBottom w:val="0"/>
      <w:divBdr>
        <w:top w:val="none" w:sz="0" w:space="0" w:color="auto"/>
        <w:left w:val="none" w:sz="0" w:space="0" w:color="auto"/>
        <w:bottom w:val="none" w:sz="0" w:space="0" w:color="auto"/>
        <w:right w:val="none" w:sz="0" w:space="0" w:color="auto"/>
      </w:divBdr>
    </w:div>
    <w:div w:id="284118009">
      <w:bodyDiv w:val="1"/>
      <w:marLeft w:val="0"/>
      <w:marRight w:val="0"/>
      <w:marTop w:val="0"/>
      <w:marBottom w:val="0"/>
      <w:divBdr>
        <w:top w:val="none" w:sz="0" w:space="0" w:color="auto"/>
        <w:left w:val="none" w:sz="0" w:space="0" w:color="auto"/>
        <w:bottom w:val="none" w:sz="0" w:space="0" w:color="auto"/>
        <w:right w:val="none" w:sz="0" w:space="0" w:color="auto"/>
      </w:divBdr>
    </w:div>
    <w:div w:id="727655878">
      <w:bodyDiv w:val="1"/>
      <w:marLeft w:val="0"/>
      <w:marRight w:val="0"/>
      <w:marTop w:val="0"/>
      <w:marBottom w:val="0"/>
      <w:divBdr>
        <w:top w:val="none" w:sz="0" w:space="0" w:color="auto"/>
        <w:left w:val="none" w:sz="0" w:space="0" w:color="auto"/>
        <w:bottom w:val="none" w:sz="0" w:space="0" w:color="auto"/>
        <w:right w:val="none" w:sz="0" w:space="0" w:color="auto"/>
      </w:divBdr>
    </w:div>
    <w:div w:id="1114252879">
      <w:bodyDiv w:val="1"/>
      <w:marLeft w:val="0"/>
      <w:marRight w:val="0"/>
      <w:marTop w:val="0"/>
      <w:marBottom w:val="0"/>
      <w:divBdr>
        <w:top w:val="none" w:sz="0" w:space="0" w:color="auto"/>
        <w:left w:val="none" w:sz="0" w:space="0" w:color="auto"/>
        <w:bottom w:val="none" w:sz="0" w:space="0" w:color="auto"/>
        <w:right w:val="none" w:sz="0" w:space="0" w:color="auto"/>
      </w:divBdr>
    </w:div>
    <w:div w:id="1401908285">
      <w:bodyDiv w:val="1"/>
      <w:marLeft w:val="0"/>
      <w:marRight w:val="0"/>
      <w:marTop w:val="0"/>
      <w:marBottom w:val="0"/>
      <w:divBdr>
        <w:top w:val="none" w:sz="0" w:space="0" w:color="auto"/>
        <w:left w:val="none" w:sz="0" w:space="0" w:color="auto"/>
        <w:bottom w:val="none" w:sz="0" w:space="0" w:color="auto"/>
        <w:right w:val="none" w:sz="0" w:space="0" w:color="auto"/>
      </w:divBdr>
    </w:div>
    <w:div w:id="2072118951">
      <w:bodyDiv w:val="1"/>
      <w:marLeft w:val="0"/>
      <w:marRight w:val="0"/>
      <w:marTop w:val="0"/>
      <w:marBottom w:val="0"/>
      <w:divBdr>
        <w:top w:val="none" w:sz="0" w:space="0" w:color="auto"/>
        <w:left w:val="none" w:sz="0" w:space="0" w:color="auto"/>
        <w:bottom w:val="none" w:sz="0" w:space="0" w:color="auto"/>
        <w:right w:val="none" w:sz="0" w:space="0" w:color="auto"/>
      </w:divBdr>
      <w:divsChild>
        <w:div w:id="1995638871">
          <w:marLeft w:val="0"/>
          <w:marRight w:val="0"/>
          <w:marTop w:val="0"/>
          <w:marBottom w:val="0"/>
          <w:divBdr>
            <w:top w:val="none" w:sz="0" w:space="0" w:color="auto"/>
            <w:left w:val="none" w:sz="0" w:space="0" w:color="auto"/>
            <w:bottom w:val="none" w:sz="0" w:space="0" w:color="auto"/>
            <w:right w:val="none" w:sz="0" w:space="0" w:color="auto"/>
          </w:divBdr>
          <w:divsChild>
            <w:div w:id="1528058548">
              <w:marLeft w:val="0"/>
              <w:marRight w:val="0"/>
              <w:marTop w:val="0"/>
              <w:marBottom w:val="0"/>
              <w:divBdr>
                <w:top w:val="none" w:sz="0" w:space="0" w:color="auto"/>
                <w:left w:val="none" w:sz="0" w:space="0" w:color="auto"/>
                <w:bottom w:val="none" w:sz="0" w:space="0" w:color="auto"/>
                <w:right w:val="none" w:sz="0" w:space="0" w:color="auto"/>
              </w:divBdr>
              <w:divsChild>
                <w:div w:id="1478493604">
                  <w:marLeft w:val="0"/>
                  <w:marRight w:val="0"/>
                  <w:marTop w:val="0"/>
                  <w:marBottom w:val="0"/>
                  <w:divBdr>
                    <w:top w:val="none" w:sz="0" w:space="0" w:color="auto"/>
                    <w:left w:val="none" w:sz="0" w:space="0" w:color="auto"/>
                    <w:bottom w:val="none" w:sz="0" w:space="0" w:color="auto"/>
                    <w:right w:val="none" w:sz="0" w:space="0" w:color="auto"/>
                  </w:divBdr>
                  <w:divsChild>
                    <w:div w:id="1148205032">
                      <w:marLeft w:val="0"/>
                      <w:marRight w:val="0"/>
                      <w:marTop w:val="0"/>
                      <w:marBottom w:val="0"/>
                      <w:divBdr>
                        <w:top w:val="none" w:sz="0" w:space="0" w:color="auto"/>
                        <w:left w:val="none" w:sz="0" w:space="0" w:color="auto"/>
                        <w:bottom w:val="none" w:sz="0" w:space="0" w:color="auto"/>
                        <w:right w:val="none" w:sz="0" w:space="0" w:color="auto"/>
                      </w:divBdr>
                      <w:divsChild>
                        <w:div w:id="1911116197">
                          <w:marLeft w:val="0"/>
                          <w:marRight w:val="0"/>
                          <w:marTop w:val="0"/>
                          <w:marBottom w:val="0"/>
                          <w:divBdr>
                            <w:top w:val="none" w:sz="0" w:space="0" w:color="auto"/>
                            <w:left w:val="none" w:sz="0" w:space="0" w:color="auto"/>
                            <w:bottom w:val="none" w:sz="0" w:space="0" w:color="auto"/>
                            <w:right w:val="none" w:sz="0" w:space="0" w:color="auto"/>
                          </w:divBdr>
                          <w:divsChild>
                            <w:div w:id="1039404159">
                              <w:marLeft w:val="0"/>
                              <w:marRight w:val="0"/>
                              <w:marTop w:val="0"/>
                              <w:marBottom w:val="0"/>
                              <w:divBdr>
                                <w:top w:val="none" w:sz="0" w:space="0" w:color="auto"/>
                                <w:left w:val="none" w:sz="0" w:space="0" w:color="auto"/>
                                <w:bottom w:val="none" w:sz="0" w:space="0" w:color="auto"/>
                                <w:right w:val="none" w:sz="0" w:space="0" w:color="auto"/>
                              </w:divBdr>
                              <w:divsChild>
                                <w:div w:id="1129780978">
                                  <w:marLeft w:val="0"/>
                                  <w:marRight w:val="0"/>
                                  <w:marTop w:val="0"/>
                                  <w:marBottom w:val="0"/>
                                  <w:divBdr>
                                    <w:top w:val="none" w:sz="0" w:space="0" w:color="auto"/>
                                    <w:left w:val="none" w:sz="0" w:space="0" w:color="auto"/>
                                    <w:bottom w:val="none" w:sz="0" w:space="0" w:color="auto"/>
                                    <w:right w:val="none" w:sz="0" w:space="0" w:color="auto"/>
                                  </w:divBdr>
                                  <w:divsChild>
                                    <w:div w:id="1233539596">
                                      <w:marLeft w:val="0"/>
                                      <w:marRight w:val="0"/>
                                      <w:marTop w:val="0"/>
                                      <w:marBottom w:val="0"/>
                                      <w:divBdr>
                                        <w:top w:val="none" w:sz="0" w:space="0" w:color="auto"/>
                                        <w:left w:val="none" w:sz="0" w:space="0" w:color="auto"/>
                                        <w:bottom w:val="none" w:sz="0" w:space="0" w:color="auto"/>
                                        <w:right w:val="none" w:sz="0" w:space="0" w:color="auto"/>
                                      </w:divBdr>
                                      <w:divsChild>
                                        <w:div w:id="1965848433">
                                          <w:marLeft w:val="0"/>
                                          <w:marRight w:val="0"/>
                                          <w:marTop w:val="0"/>
                                          <w:marBottom w:val="0"/>
                                          <w:divBdr>
                                            <w:top w:val="none" w:sz="0" w:space="0" w:color="auto"/>
                                            <w:left w:val="none" w:sz="0" w:space="0" w:color="auto"/>
                                            <w:bottom w:val="none" w:sz="0" w:space="0" w:color="auto"/>
                                            <w:right w:val="none" w:sz="0" w:space="0" w:color="auto"/>
                                          </w:divBdr>
                                          <w:divsChild>
                                            <w:div w:id="290869710">
                                              <w:marLeft w:val="0"/>
                                              <w:marRight w:val="0"/>
                                              <w:marTop w:val="0"/>
                                              <w:marBottom w:val="0"/>
                                              <w:divBdr>
                                                <w:top w:val="none" w:sz="0" w:space="0" w:color="auto"/>
                                                <w:left w:val="none" w:sz="0" w:space="0" w:color="auto"/>
                                                <w:bottom w:val="none" w:sz="0" w:space="0" w:color="auto"/>
                                                <w:right w:val="none" w:sz="0" w:space="0" w:color="auto"/>
                                              </w:divBdr>
                                              <w:divsChild>
                                                <w:div w:id="1570649933">
                                                  <w:marLeft w:val="0"/>
                                                  <w:marRight w:val="0"/>
                                                  <w:marTop w:val="0"/>
                                                  <w:marBottom w:val="0"/>
                                                  <w:divBdr>
                                                    <w:top w:val="none" w:sz="0" w:space="0" w:color="auto"/>
                                                    <w:left w:val="none" w:sz="0" w:space="0" w:color="auto"/>
                                                    <w:bottom w:val="none" w:sz="0" w:space="0" w:color="auto"/>
                                                    <w:right w:val="none" w:sz="0" w:space="0" w:color="auto"/>
                                                  </w:divBdr>
                                                  <w:divsChild>
                                                    <w:div w:id="1897545111">
                                                      <w:marLeft w:val="0"/>
                                                      <w:marRight w:val="0"/>
                                                      <w:marTop w:val="0"/>
                                                      <w:marBottom w:val="0"/>
                                                      <w:divBdr>
                                                        <w:top w:val="none" w:sz="0" w:space="0" w:color="auto"/>
                                                        <w:left w:val="none" w:sz="0" w:space="0" w:color="auto"/>
                                                        <w:bottom w:val="none" w:sz="0" w:space="0" w:color="auto"/>
                                                        <w:right w:val="none" w:sz="0" w:space="0" w:color="auto"/>
                                                      </w:divBdr>
                                                      <w:divsChild>
                                                        <w:div w:id="464005146">
                                                          <w:marLeft w:val="0"/>
                                                          <w:marRight w:val="0"/>
                                                          <w:marTop w:val="0"/>
                                                          <w:marBottom w:val="0"/>
                                                          <w:divBdr>
                                                            <w:top w:val="none" w:sz="0" w:space="0" w:color="auto"/>
                                                            <w:left w:val="none" w:sz="0" w:space="0" w:color="auto"/>
                                                            <w:bottom w:val="none" w:sz="0" w:space="0" w:color="auto"/>
                                                            <w:right w:val="none" w:sz="0" w:space="0" w:color="auto"/>
                                                          </w:divBdr>
                                                          <w:divsChild>
                                                            <w:div w:id="496115598">
                                                              <w:marLeft w:val="0"/>
                                                              <w:marRight w:val="0"/>
                                                              <w:marTop w:val="0"/>
                                                              <w:marBottom w:val="0"/>
                                                              <w:divBdr>
                                                                <w:top w:val="none" w:sz="0" w:space="0" w:color="auto"/>
                                                                <w:left w:val="none" w:sz="0" w:space="0" w:color="auto"/>
                                                                <w:bottom w:val="none" w:sz="0" w:space="0" w:color="auto"/>
                                                                <w:right w:val="none" w:sz="0" w:space="0" w:color="auto"/>
                                                              </w:divBdr>
                                                              <w:divsChild>
                                                                <w:div w:id="83497205">
                                                                  <w:marLeft w:val="0"/>
                                                                  <w:marRight w:val="0"/>
                                                                  <w:marTop w:val="0"/>
                                                                  <w:marBottom w:val="0"/>
                                                                  <w:divBdr>
                                                                    <w:top w:val="none" w:sz="0" w:space="0" w:color="auto"/>
                                                                    <w:left w:val="none" w:sz="0" w:space="0" w:color="auto"/>
                                                                    <w:bottom w:val="none" w:sz="0" w:space="0" w:color="auto"/>
                                                                    <w:right w:val="none" w:sz="0" w:space="0" w:color="auto"/>
                                                                  </w:divBdr>
                                                                  <w:divsChild>
                                                                    <w:div w:id="312608732">
                                                                      <w:marLeft w:val="0"/>
                                                                      <w:marRight w:val="0"/>
                                                                      <w:marTop w:val="0"/>
                                                                      <w:marBottom w:val="0"/>
                                                                      <w:divBdr>
                                                                        <w:top w:val="none" w:sz="0" w:space="0" w:color="auto"/>
                                                                        <w:left w:val="none" w:sz="0" w:space="0" w:color="auto"/>
                                                                        <w:bottom w:val="none" w:sz="0" w:space="0" w:color="auto"/>
                                                                        <w:right w:val="none" w:sz="0" w:space="0" w:color="auto"/>
                                                                      </w:divBdr>
                                                                      <w:divsChild>
                                                                        <w:div w:id="17201274">
                                                                          <w:marLeft w:val="0"/>
                                                                          <w:marRight w:val="0"/>
                                                                          <w:marTop w:val="0"/>
                                                                          <w:marBottom w:val="0"/>
                                                                          <w:divBdr>
                                                                            <w:top w:val="none" w:sz="0" w:space="0" w:color="auto"/>
                                                                            <w:left w:val="none" w:sz="0" w:space="0" w:color="auto"/>
                                                                            <w:bottom w:val="none" w:sz="0" w:space="0" w:color="auto"/>
                                                                            <w:right w:val="none" w:sz="0" w:space="0" w:color="auto"/>
                                                                          </w:divBdr>
                                                                          <w:divsChild>
                                                                            <w:div w:id="1946960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873A30-D295-4D66-A125-C943D048ED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3610</TotalTime>
  <Pages>12</Pages>
  <Words>4690</Words>
  <Characters>26735</Characters>
  <Application>Microsoft Office Word</Application>
  <DocSecurity>0</DocSecurity>
  <Lines>222</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31363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NPK4</dc:creator>
  <cp:lastModifiedBy>Мананникова Ирина Владимировна</cp:lastModifiedBy>
  <cp:revision>207</cp:revision>
  <cp:lastPrinted>2023-06-07T06:30:00Z</cp:lastPrinted>
  <dcterms:created xsi:type="dcterms:W3CDTF">2019-08-15T12:21:00Z</dcterms:created>
  <dcterms:modified xsi:type="dcterms:W3CDTF">2024-03-14T04:26:00Z</dcterms:modified>
</cp:coreProperties>
</file>